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EFD31" w14:textId="17709109" w:rsidR="005F72B2" w:rsidRPr="004403AD" w:rsidRDefault="005F72B2" w:rsidP="0014079B">
      <w:pPr>
        <w:spacing w:after="0"/>
        <w:jc w:val="center"/>
        <w:rPr>
          <w:b/>
          <w:sz w:val="18"/>
          <w:szCs w:val="18"/>
        </w:rPr>
      </w:pPr>
      <w:r w:rsidRPr="004403AD">
        <w:rPr>
          <w:b/>
          <w:sz w:val="18"/>
          <w:szCs w:val="18"/>
        </w:rPr>
        <w:t>Advance</w:t>
      </w:r>
      <w:r w:rsidR="002C3FD3">
        <w:rPr>
          <w:b/>
          <w:sz w:val="18"/>
          <w:szCs w:val="18"/>
        </w:rPr>
        <w:t>d Pla</w:t>
      </w:r>
      <w:r w:rsidR="00BF1471">
        <w:rPr>
          <w:b/>
          <w:sz w:val="18"/>
          <w:szCs w:val="18"/>
        </w:rPr>
        <w:t>cement Human Geography 20</w:t>
      </w:r>
      <w:r w:rsidR="00DF111C">
        <w:rPr>
          <w:b/>
          <w:sz w:val="18"/>
          <w:szCs w:val="18"/>
        </w:rPr>
        <w:t>2</w:t>
      </w:r>
      <w:r w:rsidR="00B43F67">
        <w:rPr>
          <w:b/>
          <w:sz w:val="18"/>
          <w:szCs w:val="18"/>
        </w:rPr>
        <w:t>3-2024</w:t>
      </w:r>
    </w:p>
    <w:p w14:paraId="6BD41312" w14:textId="77777777" w:rsidR="005F72B2" w:rsidRPr="004403AD" w:rsidRDefault="005F72B2" w:rsidP="004403AD">
      <w:pPr>
        <w:spacing w:after="0"/>
        <w:jc w:val="center"/>
        <w:rPr>
          <w:b/>
          <w:sz w:val="18"/>
          <w:szCs w:val="18"/>
        </w:rPr>
      </w:pPr>
      <w:r w:rsidRPr="004403AD">
        <w:rPr>
          <w:b/>
          <w:sz w:val="18"/>
          <w:szCs w:val="18"/>
        </w:rPr>
        <w:t xml:space="preserve">Mrs. Jennifer Baker, Sunset Junior High, </w:t>
      </w:r>
      <w:hyperlink r:id="rId6" w:history="1">
        <w:r w:rsidRPr="004403AD">
          <w:rPr>
            <w:rStyle w:val="Hyperlink"/>
            <w:b/>
            <w:sz w:val="18"/>
            <w:szCs w:val="18"/>
          </w:rPr>
          <w:t>jbaker@dsdmail.net</w:t>
        </w:r>
      </w:hyperlink>
    </w:p>
    <w:p w14:paraId="41EC8450" w14:textId="150CE761" w:rsidR="004403AD" w:rsidRPr="00A3685F" w:rsidRDefault="005F72B2" w:rsidP="00A3685F">
      <w:pPr>
        <w:spacing w:after="0"/>
        <w:rPr>
          <w:sz w:val="18"/>
          <w:szCs w:val="18"/>
        </w:rPr>
      </w:pPr>
      <w:r w:rsidRPr="004403AD">
        <w:rPr>
          <w:b/>
          <w:sz w:val="18"/>
          <w:szCs w:val="18"/>
        </w:rPr>
        <w:t>Course Description:</w:t>
      </w:r>
      <w:r w:rsidRPr="004403AD">
        <w:rPr>
          <w:sz w:val="18"/>
          <w:szCs w:val="18"/>
        </w:rPr>
        <w:t xml:space="preserve">  </w:t>
      </w:r>
      <w:r w:rsidR="00001856" w:rsidRPr="00BC1D3A">
        <w:rPr>
          <w:b/>
          <w:bCs/>
          <w:sz w:val="18"/>
          <w:szCs w:val="18"/>
        </w:rPr>
        <w:t>Advanced Placement is</w:t>
      </w:r>
      <w:r w:rsidR="0094506F" w:rsidRPr="00BC1D3A">
        <w:rPr>
          <w:b/>
          <w:bCs/>
          <w:sz w:val="18"/>
          <w:szCs w:val="18"/>
        </w:rPr>
        <w:t xml:space="preserve"> a collegiate-level class</w:t>
      </w:r>
      <w:r w:rsidRPr="004403AD">
        <w:rPr>
          <w:sz w:val="18"/>
          <w:szCs w:val="18"/>
        </w:rPr>
        <w:t xml:space="preserve">.  </w:t>
      </w:r>
      <w:r w:rsidR="009B27C4" w:rsidRPr="004403AD">
        <w:rPr>
          <w:sz w:val="18"/>
          <w:szCs w:val="18"/>
        </w:rPr>
        <w:t xml:space="preserve">The course is </w:t>
      </w:r>
      <w:proofErr w:type="gramStart"/>
      <w:r w:rsidR="009B27C4" w:rsidRPr="004403AD">
        <w:rPr>
          <w:sz w:val="18"/>
          <w:szCs w:val="18"/>
        </w:rPr>
        <w:t>similar to</w:t>
      </w:r>
      <w:proofErr w:type="gramEnd"/>
      <w:r w:rsidR="009B27C4" w:rsidRPr="004403AD">
        <w:rPr>
          <w:sz w:val="18"/>
          <w:szCs w:val="18"/>
        </w:rPr>
        <w:t xml:space="preserve"> a one-semester, introductory university Human Geography course. </w:t>
      </w:r>
      <w:r w:rsidRPr="004403AD">
        <w:rPr>
          <w:sz w:val="18"/>
          <w:szCs w:val="18"/>
        </w:rPr>
        <w:t>Students should be prepared to work extremely hard in anticipation of taking and passing the AP Hu</w:t>
      </w:r>
      <w:r w:rsidR="00BF1471">
        <w:rPr>
          <w:sz w:val="18"/>
          <w:szCs w:val="18"/>
        </w:rPr>
        <w:t xml:space="preserve">man Geography </w:t>
      </w:r>
      <w:r w:rsidR="00BF1471" w:rsidRPr="006F4E6C">
        <w:rPr>
          <w:sz w:val="18"/>
          <w:szCs w:val="18"/>
        </w:rPr>
        <w:t xml:space="preserve">test </w:t>
      </w:r>
      <w:r w:rsidR="00AD4BA2" w:rsidRPr="006F4E6C">
        <w:rPr>
          <w:sz w:val="18"/>
          <w:szCs w:val="18"/>
        </w:rPr>
        <w:t xml:space="preserve">on </w:t>
      </w:r>
      <w:r w:rsidR="00F60513" w:rsidRPr="006F4E6C">
        <w:rPr>
          <w:sz w:val="18"/>
          <w:szCs w:val="18"/>
        </w:rPr>
        <w:t>May</w:t>
      </w:r>
      <w:r w:rsidR="00AD4BA2" w:rsidRPr="006F4E6C">
        <w:rPr>
          <w:sz w:val="18"/>
          <w:szCs w:val="18"/>
        </w:rPr>
        <w:t xml:space="preserve"> 7, </w:t>
      </w:r>
      <w:r w:rsidR="00F60513" w:rsidRPr="006F4E6C">
        <w:rPr>
          <w:sz w:val="18"/>
          <w:szCs w:val="18"/>
        </w:rPr>
        <w:t>202</w:t>
      </w:r>
      <w:r w:rsidR="00B43F67" w:rsidRPr="006F4E6C">
        <w:rPr>
          <w:sz w:val="18"/>
          <w:szCs w:val="18"/>
        </w:rPr>
        <w:t>4</w:t>
      </w:r>
      <w:r w:rsidR="00F60513">
        <w:rPr>
          <w:sz w:val="18"/>
          <w:szCs w:val="18"/>
        </w:rPr>
        <w:t xml:space="preserve">. </w:t>
      </w:r>
      <w:r w:rsidR="00872F41" w:rsidRPr="004403AD">
        <w:rPr>
          <w:sz w:val="18"/>
          <w:szCs w:val="18"/>
        </w:rPr>
        <w:t xml:space="preserve">While it is not required to take the APHG test in order to pass the class, it is HIGHLY recommended.  </w:t>
      </w:r>
    </w:p>
    <w:p w14:paraId="299CC4C2" w14:textId="33087558" w:rsidR="007D1472" w:rsidRPr="004403AD" w:rsidRDefault="007D1472" w:rsidP="004403AD">
      <w:pPr>
        <w:spacing w:after="0"/>
        <w:rPr>
          <w:sz w:val="18"/>
          <w:szCs w:val="18"/>
        </w:rPr>
      </w:pPr>
      <w:r w:rsidRPr="004403AD">
        <w:rPr>
          <w:b/>
          <w:sz w:val="18"/>
          <w:szCs w:val="18"/>
        </w:rPr>
        <w:t>Materials Required for this Class</w:t>
      </w:r>
      <w:r w:rsidRPr="004403AD">
        <w:rPr>
          <w:sz w:val="18"/>
          <w:szCs w:val="18"/>
        </w:rPr>
        <w:t xml:space="preserve">:  You will need these materials every day for class. </w:t>
      </w:r>
      <w:r w:rsidR="00000801" w:rsidRPr="00732101">
        <w:rPr>
          <w:b/>
          <w:bCs/>
          <w:sz w:val="18"/>
          <w:szCs w:val="18"/>
        </w:rPr>
        <w:t>Please let me know if you need help getting these materials.</w:t>
      </w:r>
    </w:p>
    <w:p w14:paraId="7E351C31" w14:textId="77777777" w:rsidR="007D1472" w:rsidRPr="004403AD" w:rsidRDefault="007D1472" w:rsidP="004403AD">
      <w:pPr>
        <w:pStyle w:val="ListParagraph"/>
        <w:numPr>
          <w:ilvl w:val="0"/>
          <w:numId w:val="30"/>
        </w:numPr>
        <w:spacing w:after="0"/>
        <w:rPr>
          <w:sz w:val="18"/>
          <w:szCs w:val="18"/>
        </w:rPr>
      </w:pPr>
      <w:r w:rsidRPr="004403AD">
        <w:rPr>
          <w:sz w:val="18"/>
          <w:szCs w:val="18"/>
        </w:rPr>
        <w:t xml:space="preserve">Pencils </w:t>
      </w:r>
      <w:r w:rsidR="00204DF9">
        <w:rPr>
          <w:sz w:val="18"/>
          <w:szCs w:val="18"/>
        </w:rPr>
        <w:t>and</w:t>
      </w:r>
      <w:r w:rsidRPr="004403AD">
        <w:rPr>
          <w:sz w:val="18"/>
          <w:szCs w:val="18"/>
        </w:rPr>
        <w:t xml:space="preserve"> pens.</w:t>
      </w:r>
      <w:r w:rsidR="00204DF9">
        <w:rPr>
          <w:sz w:val="18"/>
          <w:szCs w:val="18"/>
        </w:rPr>
        <w:t xml:space="preserve">  Pens need to be dark blue or black ink. </w:t>
      </w:r>
    </w:p>
    <w:p w14:paraId="56877C36" w14:textId="77777777" w:rsidR="007D1472" w:rsidRPr="004403AD" w:rsidRDefault="007D1472" w:rsidP="004403AD">
      <w:pPr>
        <w:pStyle w:val="ListParagraph"/>
        <w:numPr>
          <w:ilvl w:val="0"/>
          <w:numId w:val="30"/>
        </w:numPr>
        <w:spacing w:after="0"/>
        <w:rPr>
          <w:sz w:val="18"/>
          <w:szCs w:val="18"/>
        </w:rPr>
      </w:pPr>
      <w:r w:rsidRPr="004403AD">
        <w:rPr>
          <w:sz w:val="18"/>
          <w:szCs w:val="18"/>
        </w:rPr>
        <w:t>1 package 12 or more colored pencils.</w:t>
      </w:r>
    </w:p>
    <w:p w14:paraId="07D6C9E8" w14:textId="63C8BD65" w:rsidR="00A711C9" w:rsidRPr="00CD67A9" w:rsidRDefault="00146E57" w:rsidP="00CD67A9">
      <w:pPr>
        <w:pStyle w:val="ListParagraph"/>
        <w:numPr>
          <w:ilvl w:val="0"/>
          <w:numId w:val="30"/>
        </w:numPr>
        <w:spacing w:after="0"/>
        <w:rPr>
          <w:sz w:val="18"/>
          <w:szCs w:val="18"/>
        </w:rPr>
      </w:pPr>
      <w:r>
        <w:rPr>
          <w:sz w:val="18"/>
          <w:szCs w:val="18"/>
        </w:rPr>
        <w:t>Two 1-</w:t>
      </w:r>
      <w:r w:rsidR="007D1472" w:rsidRPr="004403AD">
        <w:rPr>
          <w:sz w:val="18"/>
          <w:szCs w:val="18"/>
        </w:rPr>
        <w:t xml:space="preserve">inch </w:t>
      </w:r>
      <w:r>
        <w:rPr>
          <w:sz w:val="18"/>
          <w:szCs w:val="18"/>
        </w:rPr>
        <w:t>binders</w:t>
      </w:r>
      <w:r w:rsidR="00732101">
        <w:rPr>
          <w:sz w:val="18"/>
          <w:szCs w:val="18"/>
        </w:rPr>
        <w:t xml:space="preserve"> (you will bring one for first semester and the other for second semester). </w:t>
      </w:r>
      <w:r w:rsidR="00204DF9" w:rsidRPr="00CD67A9">
        <w:rPr>
          <w:sz w:val="18"/>
          <w:szCs w:val="18"/>
        </w:rPr>
        <w:t xml:space="preserve"> </w:t>
      </w:r>
    </w:p>
    <w:p w14:paraId="560C6C6C" w14:textId="77777777" w:rsidR="007D1472" w:rsidRPr="004403AD" w:rsidRDefault="00E11464" w:rsidP="004403AD">
      <w:pPr>
        <w:pStyle w:val="ListParagraph"/>
        <w:numPr>
          <w:ilvl w:val="0"/>
          <w:numId w:val="30"/>
        </w:numPr>
        <w:spacing w:after="0"/>
        <w:rPr>
          <w:sz w:val="18"/>
          <w:szCs w:val="18"/>
        </w:rPr>
      </w:pPr>
      <w:r>
        <w:rPr>
          <w:sz w:val="18"/>
          <w:szCs w:val="18"/>
        </w:rPr>
        <w:t>Around 20</w:t>
      </w:r>
      <w:r w:rsidR="007D1472" w:rsidRPr="004403AD">
        <w:rPr>
          <w:sz w:val="18"/>
          <w:szCs w:val="18"/>
        </w:rPr>
        <w:t>0 pieces of loose, lined notebook paper (about 2 packages—you don’t need this all at once).</w:t>
      </w:r>
    </w:p>
    <w:p w14:paraId="14858F08" w14:textId="77777777" w:rsidR="00204DF9" w:rsidRDefault="00204DF9" w:rsidP="00382B63">
      <w:pPr>
        <w:pStyle w:val="ListParagraph"/>
        <w:numPr>
          <w:ilvl w:val="0"/>
          <w:numId w:val="30"/>
        </w:numPr>
        <w:spacing w:after="0"/>
        <w:rPr>
          <w:sz w:val="18"/>
          <w:szCs w:val="18"/>
        </w:rPr>
      </w:pPr>
      <w:r>
        <w:rPr>
          <w:sz w:val="18"/>
          <w:szCs w:val="18"/>
        </w:rPr>
        <w:t>OPTIONAL, but recommended: 2 highlighters of different colors.</w:t>
      </w:r>
    </w:p>
    <w:p w14:paraId="62CCEF2F" w14:textId="77777777" w:rsidR="00204DF9" w:rsidRDefault="00204DF9" w:rsidP="00382B63">
      <w:pPr>
        <w:pStyle w:val="ListParagraph"/>
        <w:numPr>
          <w:ilvl w:val="0"/>
          <w:numId w:val="30"/>
        </w:numPr>
        <w:spacing w:after="0"/>
        <w:rPr>
          <w:sz w:val="18"/>
          <w:szCs w:val="18"/>
        </w:rPr>
      </w:pPr>
      <w:r>
        <w:rPr>
          <w:sz w:val="18"/>
          <w:szCs w:val="18"/>
        </w:rPr>
        <w:t xml:space="preserve">OPTIONAL, but recommended: Pencil pouch to keep everything organized. </w:t>
      </w:r>
    </w:p>
    <w:p w14:paraId="6B00D0A3" w14:textId="60FE3B1F" w:rsidR="00420DA0" w:rsidRDefault="00972B8C" w:rsidP="00382B63">
      <w:pPr>
        <w:spacing w:after="0"/>
        <w:rPr>
          <w:sz w:val="18"/>
          <w:szCs w:val="18"/>
        </w:rPr>
      </w:pPr>
      <w:r w:rsidRPr="00382B63">
        <w:rPr>
          <w:b/>
          <w:sz w:val="18"/>
          <w:szCs w:val="18"/>
        </w:rPr>
        <w:t xml:space="preserve">The </w:t>
      </w:r>
      <w:r w:rsidR="00D62DA2" w:rsidRPr="00382B63">
        <w:rPr>
          <w:b/>
          <w:sz w:val="18"/>
          <w:szCs w:val="18"/>
        </w:rPr>
        <w:t xml:space="preserve">AP </w:t>
      </w:r>
      <w:r w:rsidRPr="00382B63">
        <w:rPr>
          <w:b/>
          <w:sz w:val="18"/>
          <w:szCs w:val="18"/>
        </w:rPr>
        <w:t>Exam:</w:t>
      </w:r>
      <w:r w:rsidR="00157B3A" w:rsidRPr="00382B63">
        <w:rPr>
          <w:sz w:val="18"/>
          <w:szCs w:val="18"/>
        </w:rPr>
        <w:t xml:space="preserve">  </w:t>
      </w:r>
      <w:r w:rsidR="00157B3A" w:rsidRPr="00F60513">
        <w:rPr>
          <w:b/>
          <w:bCs/>
          <w:sz w:val="18"/>
          <w:szCs w:val="18"/>
        </w:rPr>
        <w:t xml:space="preserve">The test is </w:t>
      </w:r>
      <w:r w:rsidR="006F4E6C">
        <w:rPr>
          <w:b/>
          <w:bCs/>
          <w:sz w:val="18"/>
          <w:szCs w:val="18"/>
        </w:rPr>
        <w:t>on May 7</w:t>
      </w:r>
      <w:r w:rsidR="00166B8B">
        <w:rPr>
          <w:b/>
          <w:bCs/>
          <w:sz w:val="18"/>
          <w:szCs w:val="18"/>
        </w:rPr>
        <w:t xml:space="preserve">, </w:t>
      </w:r>
      <w:r w:rsidR="006F4E6C">
        <w:rPr>
          <w:b/>
          <w:bCs/>
          <w:sz w:val="18"/>
          <w:szCs w:val="18"/>
        </w:rPr>
        <w:t>2024</w:t>
      </w:r>
      <w:r w:rsidR="00B43F67">
        <w:rPr>
          <w:b/>
          <w:bCs/>
          <w:sz w:val="18"/>
          <w:szCs w:val="18"/>
        </w:rPr>
        <w:t>.</w:t>
      </w:r>
      <w:r w:rsidRPr="00382B63">
        <w:rPr>
          <w:sz w:val="18"/>
          <w:szCs w:val="18"/>
        </w:rPr>
        <w:t xml:space="preserve">  T</w:t>
      </w:r>
      <w:r w:rsidR="003F1B06" w:rsidRPr="00382B63">
        <w:rPr>
          <w:sz w:val="18"/>
          <w:szCs w:val="18"/>
        </w:rPr>
        <w:t xml:space="preserve">he exam will take </w:t>
      </w:r>
      <w:r w:rsidRPr="00382B63">
        <w:rPr>
          <w:sz w:val="18"/>
          <w:szCs w:val="18"/>
        </w:rPr>
        <w:t>2 ½</w:t>
      </w:r>
      <w:r w:rsidR="002306A8" w:rsidRPr="00382B63">
        <w:rPr>
          <w:sz w:val="18"/>
          <w:szCs w:val="18"/>
        </w:rPr>
        <w:t xml:space="preserve"> hours and will consist of a 60-</w:t>
      </w:r>
      <w:r w:rsidRPr="00382B63">
        <w:rPr>
          <w:sz w:val="18"/>
          <w:szCs w:val="18"/>
        </w:rPr>
        <w:t xml:space="preserve">minute </w:t>
      </w:r>
      <w:r w:rsidR="00D62DA2" w:rsidRPr="00382B63">
        <w:rPr>
          <w:sz w:val="18"/>
          <w:szCs w:val="18"/>
        </w:rPr>
        <w:t>m</w:t>
      </w:r>
      <w:r w:rsidR="002306A8" w:rsidRPr="00382B63">
        <w:rPr>
          <w:sz w:val="18"/>
          <w:szCs w:val="18"/>
        </w:rPr>
        <w:t>ultiple choice section and a 75-</w:t>
      </w:r>
      <w:r w:rsidR="00AB1054" w:rsidRPr="00382B63">
        <w:rPr>
          <w:sz w:val="18"/>
          <w:szCs w:val="18"/>
        </w:rPr>
        <w:t xml:space="preserve">minute free response section. </w:t>
      </w:r>
      <w:r w:rsidR="00D62DA2" w:rsidRPr="00382B63">
        <w:rPr>
          <w:sz w:val="18"/>
          <w:szCs w:val="18"/>
        </w:rPr>
        <w:t xml:space="preserve">  We will be </w:t>
      </w:r>
      <w:r w:rsidR="00E457E4" w:rsidRPr="00382B63">
        <w:rPr>
          <w:sz w:val="18"/>
          <w:szCs w:val="18"/>
        </w:rPr>
        <w:t>practicing for thes</w:t>
      </w:r>
      <w:r w:rsidR="00C90D09" w:rsidRPr="00382B63">
        <w:rPr>
          <w:sz w:val="18"/>
          <w:szCs w:val="18"/>
        </w:rPr>
        <w:t xml:space="preserve">e questions using questions from </w:t>
      </w:r>
      <w:r w:rsidR="00E457E4" w:rsidRPr="00382B63">
        <w:rPr>
          <w:sz w:val="18"/>
          <w:szCs w:val="18"/>
        </w:rPr>
        <w:t xml:space="preserve">previous </w:t>
      </w:r>
      <w:r w:rsidR="00D3559E" w:rsidRPr="00382B63">
        <w:rPr>
          <w:sz w:val="18"/>
          <w:szCs w:val="18"/>
        </w:rPr>
        <w:t xml:space="preserve">AP </w:t>
      </w:r>
      <w:r w:rsidR="00E457E4" w:rsidRPr="00382B63">
        <w:rPr>
          <w:sz w:val="18"/>
          <w:szCs w:val="18"/>
        </w:rPr>
        <w:t xml:space="preserve">exams. </w:t>
      </w:r>
      <w:r w:rsidR="00420DA0" w:rsidRPr="00382B63">
        <w:rPr>
          <w:sz w:val="18"/>
          <w:szCs w:val="18"/>
        </w:rPr>
        <w:t xml:space="preserve">You </w:t>
      </w:r>
      <w:r w:rsidR="00831C1C" w:rsidRPr="00382B63">
        <w:rPr>
          <w:sz w:val="18"/>
          <w:szCs w:val="18"/>
        </w:rPr>
        <w:t>will rec</w:t>
      </w:r>
      <w:r w:rsidR="004E64F9" w:rsidRPr="00382B63">
        <w:rPr>
          <w:sz w:val="18"/>
          <w:szCs w:val="18"/>
        </w:rPr>
        <w:t>eive you AP test score online next</w:t>
      </w:r>
      <w:r w:rsidR="00831C1C" w:rsidRPr="00382B63">
        <w:rPr>
          <w:sz w:val="18"/>
          <w:szCs w:val="18"/>
        </w:rPr>
        <w:t xml:space="preserve"> July</w:t>
      </w:r>
      <w:r w:rsidR="00420DA0" w:rsidRPr="00382B63">
        <w:rPr>
          <w:sz w:val="18"/>
          <w:szCs w:val="18"/>
        </w:rPr>
        <w:t xml:space="preserve">.  The maximum score on the test is a 5.  For most universities, a 3 is considered passing and you will get college credit.  This varies by university, however, so you will need to visit with your university when you are admitted. </w:t>
      </w:r>
    </w:p>
    <w:p w14:paraId="1950F301" w14:textId="15627F4C" w:rsidR="0099234C" w:rsidRPr="00382B63" w:rsidRDefault="0099234C" w:rsidP="00382B63">
      <w:pPr>
        <w:spacing w:after="0"/>
        <w:rPr>
          <w:sz w:val="18"/>
          <w:szCs w:val="18"/>
        </w:rPr>
      </w:pPr>
      <w:r w:rsidRPr="0099234C">
        <w:rPr>
          <w:b/>
          <w:bCs/>
          <w:sz w:val="18"/>
          <w:szCs w:val="18"/>
        </w:rPr>
        <w:t>The cost for the test is</w:t>
      </w:r>
      <w:r w:rsidR="00EE7C59">
        <w:rPr>
          <w:b/>
          <w:bCs/>
          <w:sz w:val="18"/>
          <w:szCs w:val="18"/>
        </w:rPr>
        <w:t xml:space="preserve"> </w:t>
      </w:r>
      <w:r w:rsidR="00B43F67">
        <w:rPr>
          <w:b/>
          <w:bCs/>
          <w:sz w:val="18"/>
          <w:szCs w:val="18"/>
        </w:rPr>
        <w:t>$9</w:t>
      </w:r>
      <w:r w:rsidR="00EE7C59">
        <w:rPr>
          <w:b/>
          <w:bCs/>
          <w:sz w:val="18"/>
          <w:szCs w:val="18"/>
        </w:rPr>
        <w:t>8</w:t>
      </w:r>
      <w:r w:rsidR="002F1CF6">
        <w:rPr>
          <w:b/>
          <w:bCs/>
          <w:sz w:val="18"/>
          <w:szCs w:val="18"/>
        </w:rPr>
        <w:t>.  The fee is</w:t>
      </w:r>
      <w:r w:rsidR="00F60513">
        <w:rPr>
          <w:b/>
          <w:bCs/>
          <w:sz w:val="18"/>
          <w:szCs w:val="18"/>
        </w:rPr>
        <w:t xml:space="preserve"> due on October </w:t>
      </w:r>
      <w:r w:rsidR="0001041F">
        <w:rPr>
          <w:b/>
          <w:bCs/>
          <w:sz w:val="18"/>
          <w:szCs w:val="18"/>
        </w:rPr>
        <w:t>4</w:t>
      </w:r>
      <w:r w:rsidR="00F60513">
        <w:rPr>
          <w:b/>
          <w:bCs/>
          <w:sz w:val="18"/>
          <w:szCs w:val="18"/>
        </w:rPr>
        <w:t>, 202</w:t>
      </w:r>
      <w:r w:rsidR="00B43F67">
        <w:rPr>
          <w:b/>
          <w:bCs/>
          <w:sz w:val="18"/>
          <w:szCs w:val="18"/>
        </w:rPr>
        <w:t>3</w:t>
      </w:r>
      <w:r w:rsidRPr="0099234C">
        <w:rPr>
          <w:b/>
          <w:bCs/>
          <w:sz w:val="18"/>
          <w:szCs w:val="18"/>
        </w:rPr>
        <w:t>.</w:t>
      </w:r>
      <w:r>
        <w:rPr>
          <w:sz w:val="18"/>
          <w:szCs w:val="18"/>
        </w:rPr>
        <w:t xml:space="preserve">  This fee must be paid in the office.   Please let me know if cost is an issue, as we can work with you on paying for the test. </w:t>
      </w:r>
      <w:r w:rsidR="00E87273">
        <w:rPr>
          <w:sz w:val="18"/>
          <w:szCs w:val="18"/>
        </w:rPr>
        <w:t>There is a reduced fee alternative</w:t>
      </w:r>
      <w:r w:rsidR="00B43F67">
        <w:rPr>
          <w:sz w:val="18"/>
          <w:szCs w:val="18"/>
        </w:rPr>
        <w:t>,</w:t>
      </w:r>
      <w:r w:rsidR="00E87273">
        <w:rPr>
          <w:sz w:val="18"/>
          <w:szCs w:val="18"/>
        </w:rPr>
        <w:t xml:space="preserve"> and the school can also help pay for tests.  I don’t want someone not taking the test because they can’t afford it, so PLEASE see me.</w:t>
      </w:r>
    </w:p>
    <w:p w14:paraId="51873585" w14:textId="233F96CE" w:rsidR="007D1472" w:rsidRDefault="007D1472" w:rsidP="004403AD">
      <w:pPr>
        <w:spacing w:after="0"/>
        <w:rPr>
          <w:sz w:val="18"/>
          <w:szCs w:val="18"/>
        </w:rPr>
      </w:pPr>
      <w:r w:rsidRPr="004403AD">
        <w:rPr>
          <w:b/>
          <w:sz w:val="18"/>
          <w:szCs w:val="18"/>
        </w:rPr>
        <w:t>Homework</w:t>
      </w:r>
      <w:r w:rsidRPr="004403AD">
        <w:rPr>
          <w:sz w:val="18"/>
          <w:szCs w:val="18"/>
        </w:rPr>
        <w:t xml:space="preserve">:  </w:t>
      </w:r>
      <w:r w:rsidRPr="002B0581">
        <w:rPr>
          <w:b/>
          <w:sz w:val="18"/>
          <w:szCs w:val="18"/>
        </w:rPr>
        <w:t xml:space="preserve">Expect to have homework every </w:t>
      </w:r>
      <w:r w:rsidR="00101353">
        <w:rPr>
          <w:b/>
          <w:sz w:val="18"/>
          <w:szCs w:val="18"/>
        </w:rPr>
        <w:t xml:space="preserve">school </w:t>
      </w:r>
      <w:r w:rsidRPr="002B0581">
        <w:rPr>
          <w:b/>
          <w:sz w:val="18"/>
          <w:szCs w:val="18"/>
        </w:rPr>
        <w:t>day for this class</w:t>
      </w:r>
      <w:r w:rsidRPr="00E16CEE">
        <w:rPr>
          <w:b/>
          <w:sz w:val="18"/>
          <w:szCs w:val="18"/>
        </w:rPr>
        <w:t xml:space="preserve">.  </w:t>
      </w:r>
      <w:r w:rsidR="00623558" w:rsidRPr="00E16CEE">
        <w:rPr>
          <w:b/>
          <w:sz w:val="18"/>
          <w:szCs w:val="18"/>
        </w:rPr>
        <w:t xml:space="preserve">The homework will probably take </w:t>
      </w:r>
      <w:r w:rsidR="00C50899">
        <w:rPr>
          <w:b/>
          <w:sz w:val="18"/>
          <w:szCs w:val="18"/>
        </w:rPr>
        <w:t xml:space="preserve">about </w:t>
      </w:r>
      <w:r w:rsidR="00623558" w:rsidRPr="00E16CEE">
        <w:rPr>
          <w:b/>
          <w:sz w:val="18"/>
          <w:szCs w:val="18"/>
        </w:rPr>
        <w:t>1</w:t>
      </w:r>
      <w:r w:rsidR="00101353">
        <w:rPr>
          <w:b/>
          <w:sz w:val="18"/>
          <w:szCs w:val="18"/>
        </w:rPr>
        <w:t xml:space="preserve"> hour every </w:t>
      </w:r>
      <w:r w:rsidR="00C5140C">
        <w:rPr>
          <w:b/>
          <w:sz w:val="18"/>
          <w:szCs w:val="18"/>
        </w:rPr>
        <w:t xml:space="preserve">other </w:t>
      </w:r>
      <w:r w:rsidR="00623558" w:rsidRPr="00E16CEE">
        <w:rPr>
          <w:b/>
          <w:sz w:val="18"/>
          <w:szCs w:val="18"/>
        </w:rPr>
        <w:t>day.</w:t>
      </w:r>
      <w:r w:rsidR="00623558">
        <w:rPr>
          <w:sz w:val="18"/>
          <w:szCs w:val="18"/>
        </w:rPr>
        <w:t xml:space="preserve"> </w:t>
      </w:r>
      <w:r w:rsidRPr="004403AD">
        <w:rPr>
          <w:sz w:val="18"/>
          <w:szCs w:val="18"/>
        </w:rPr>
        <w:t xml:space="preserve">Most of the time, this will be a reading assignment, mainly from the textbook.  </w:t>
      </w:r>
      <w:r w:rsidR="00101353" w:rsidRPr="004403AD">
        <w:rPr>
          <w:sz w:val="18"/>
          <w:szCs w:val="18"/>
        </w:rPr>
        <w:t>You will be expected to take notes as you read</w:t>
      </w:r>
      <w:r w:rsidR="00B43F67">
        <w:rPr>
          <w:sz w:val="18"/>
          <w:szCs w:val="18"/>
        </w:rPr>
        <w:t xml:space="preserve">. </w:t>
      </w:r>
      <w:r w:rsidRPr="004403AD">
        <w:rPr>
          <w:sz w:val="18"/>
          <w:szCs w:val="18"/>
        </w:rPr>
        <w:t xml:space="preserve">At the beginning of each </w:t>
      </w:r>
      <w:r w:rsidR="00131BC3">
        <w:rPr>
          <w:sz w:val="18"/>
          <w:szCs w:val="18"/>
        </w:rPr>
        <w:t>unit</w:t>
      </w:r>
      <w:r w:rsidRPr="004403AD">
        <w:rPr>
          <w:sz w:val="18"/>
          <w:szCs w:val="18"/>
        </w:rPr>
        <w:t xml:space="preserve">, you will receive a </w:t>
      </w:r>
      <w:r w:rsidR="00131BC3">
        <w:rPr>
          <w:sz w:val="18"/>
          <w:szCs w:val="18"/>
        </w:rPr>
        <w:t>unit</w:t>
      </w:r>
      <w:r w:rsidRPr="004403AD">
        <w:rPr>
          <w:sz w:val="18"/>
          <w:szCs w:val="18"/>
        </w:rPr>
        <w:t xml:space="preserve"> reading guide that will help you to know what to write as you read. Each homework assignment will be listed on the monthly calendar.</w:t>
      </w:r>
      <w:r w:rsidR="009C7EE9">
        <w:rPr>
          <w:sz w:val="18"/>
          <w:szCs w:val="18"/>
        </w:rPr>
        <w:t xml:space="preserve">  </w:t>
      </w:r>
    </w:p>
    <w:p w14:paraId="4B1D0615" w14:textId="745F687A" w:rsidR="006B7127" w:rsidRDefault="006B7127" w:rsidP="004403AD">
      <w:pPr>
        <w:spacing w:after="0"/>
        <w:rPr>
          <w:sz w:val="18"/>
          <w:szCs w:val="18"/>
        </w:rPr>
      </w:pPr>
      <w:r w:rsidRPr="00542E37">
        <w:rPr>
          <w:b/>
          <w:bCs/>
          <w:sz w:val="18"/>
          <w:szCs w:val="18"/>
        </w:rPr>
        <w:t>Canvas:</w:t>
      </w:r>
      <w:r>
        <w:rPr>
          <w:sz w:val="18"/>
          <w:szCs w:val="18"/>
        </w:rPr>
        <w:t xml:space="preserve">  All homework and class notes will be attached in Canvas.   The assignments and notes will </w:t>
      </w:r>
      <w:proofErr w:type="gramStart"/>
      <w:r>
        <w:rPr>
          <w:sz w:val="18"/>
          <w:szCs w:val="18"/>
        </w:rPr>
        <w:t>organized</w:t>
      </w:r>
      <w:proofErr w:type="gramEnd"/>
      <w:r>
        <w:rPr>
          <w:sz w:val="18"/>
          <w:szCs w:val="18"/>
        </w:rPr>
        <w:t xml:space="preserve"> in Modules by unit.  </w:t>
      </w:r>
      <w:r w:rsidRPr="00542E37">
        <w:rPr>
          <w:b/>
          <w:bCs/>
          <w:sz w:val="18"/>
          <w:szCs w:val="18"/>
        </w:rPr>
        <w:t xml:space="preserve">The first page in each Module will be a “Read </w:t>
      </w:r>
      <w:proofErr w:type="spellStart"/>
      <w:r w:rsidRPr="00542E37">
        <w:rPr>
          <w:b/>
          <w:bCs/>
          <w:sz w:val="18"/>
          <w:szCs w:val="18"/>
        </w:rPr>
        <w:t>Me</w:t>
      </w:r>
      <w:proofErr w:type="spellEnd"/>
      <w:r w:rsidR="00131C19">
        <w:rPr>
          <w:b/>
          <w:bCs/>
          <w:sz w:val="18"/>
          <w:szCs w:val="18"/>
        </w:rPr>
        <w:t xml:space="preserve"> First</w:t>
      </w:r>
      <w:r w:rsidRPr="00542E37">
        <w:rPr>
          <w:b/>
          <w:bCs/>
          <w:sz w:val="18"/>
          <w:szCs w:val="18"/>
        </w:rPr>
        <w:t>” page</w:t>
      </w:r>
      <w:r>
        <w:rPr>
          <w:sz w:val="18"/>
          <w:szCs w:val="18"/>
        </w:rPr>
        <w:t xml:space="preserve">, which will summarize the instructions for the Module and link </w:t>
      </w:r>
      <w:proofErr w:type="gramStart"/>
      <w:r>
        <w:rPr>
          <w:sz w:val="18"/>
          <w:szCs w:val="18"/>
        </w:rPr>
        <w:t>all of</w:t>
      </w:r>
      <w:proofErr w:type="gramEnd"/>
      <w:r>
        <w:rPr>
          <w:sz w:val="18"/>
          <w:szCs w:val="18"/>
        </w:rPr>
        <w:t xml:space="preserve"> the assignments to that Module</w:t>
      </w:r>
      <w:r w:rsidR="00C21599">
        <w:rPr>
          <w:sz w:val="18"/>
          <w:szCs w:val="18"/>
        </w:rPr>
        <w:t xml:space="preserve">. </w:t>
      </w:r>
      <w:r w:rsidR="00C21599" w:rsidRPr="00C21599">
        <w:rPr>
          <w:b/>
          <w:bCs/>
          <w:sz w:val="18"/>
          <w:szCs w:val="18"/>
        </w:rPr>
        <w:t>It</w:t>
      </w:r>
      <w:r w:rsidR="00542E37" w:rsidRPr="00542E37">
        <w:rPr>
          <w:b/>
          <w:bCs/>
          <w:sz w:val="18"/>
          <w:szCs w:val="18"/>
        </w:rPr>
        <w:t xml:space="preserve"> is recommended that a parent become an observer for the class</w:t>
      </w:r>
      <w:r w:rsidR="00542E37">
        <w:rPr>
          <w:sz w:val="18"/>
          <w:szCs w:val="18"/>
        </w:rPr>
        <w:t xml:space="preserve">, so that they can also see what the class is doing.  </w:t>
      </w:r>
    </w:p>
    <w:p w14:paraId="337F3A82" w14:textId="5989110F" w:rsidR="006F688C" w:rsidRDefault="006F688C" w:rsidP="004403AD">
      <w:pPr>
        <w:spacing w:after="0"/>
        <w:rPr>
          <w:sz w:val="18"/>
          <w:szCs w:val="18"/>
        </w:rPr>
      </w:pPr>
      <w:r w:rsidRPr="006F688C">
        <w:rPr>
          <w:b/>
          <w:sz w:val="18"/>
          <w:szCs w:val="18"/>
        </w:rPr>
        <w:t>Late Work:</w:t>
      </w:r>
      <w:r w:rsidR="00581D84">
        <w:rPr>
          <w:sz w:val="18"/>
          <w:szCs w:val="18"/>
        </w:rPr>
        <w:t xml:space="preserve">  </w:t>
      </w:r>
      <w:r w:rsidR="00FF6BCA">
        <w:rPr>
          <w:sz w:val="18"/>
          <w:szCs w:val="18"/>
        </w:rPr>
        <w:t>Al</w:t>
      </w:r>
      <w:r w:rsidR="00A33353">
        <w:rPr>
          <w:sz w:val="18"/>
          <w:szCs w:val="18"/>
        </w:rPr>
        <w:t xml:space="preserve">l assignments will be on Canvas.  If a student is absent, then the work is due when the student returns for the number of class days the student was absent.  For example, if a student is absent three class days, then they have three additional class days to make up the work. </w:t>
      </w:r>
      <w:r w:rsidR="00581D84">
        <w:rPr>
          <w:sz w:val="18"/>
          <w:szCs w:val="18"/>
        </w:rPr>
        <w:t xml:space="preserve">   </w:t>
      </w:r>
    </w:p>
    <w:p w14:paraId="7A605D70" w14:textId="72D4E78B" w:rsidR="00B43F67" w:rsidRDefault="00B43F67" w:rsidP="004403AD">
      <w:pPr>
        <w:spacing w:after="0"/>
        <w:rPr>
          <w:sz w:val="18"/>
          <w:szCs w:val="18"/>
        </w:rPr>
      </w:pPr>
      <w:r w:rsidRPr="00B43F67">
        <w:rPr>
          <w:b/>
          <w:bCs/>
          <w:sz w:val="18"/>
          <w:szCs w:val="18"/>
        </w:rPr>
        <w:t>Make-up Work:</w:t>
      </w:r>
      <w:r>
        <w:rPr>
          <w:sz w:val="18"/>
          <w:szCs w:val="18"/>
        </w:rPr>
        <w:t xml:space="preserve">  Students get too far behind when work is late.   </w:t>
      </w:r>
      <w:r w:rsidRPr="00B43F67">
        <w:rPr>
          <w:b/>
          <w:bCs/>
          <w:sz w:val="18"/>
          <w:szCs w:val="18"/>
        </w:rPr>
        <w:t>Therefore, there will be limitations on make-up work</w:t>
      </w:r>
      <w:r>
        <w:rPr>
          <w:sz w:val="18"/>
          <w:szCs w:val="18"/>
        </w:rPr>
        <w:t>:</w:t>
      </w:r>
    </w:p>
    <w:p w14:paraId="6CC3AE76" w14:textId="7E922203" w:rsidR="00B43F67" w:rsidRDefault="00B43F67" w:rsidP="00B43F67">
      <w:pPr>
        <w:pStyle w:val="ListParagraph"/>
        <w:numPr>
          <w:ilvl w:val="0"/>
          <w:numId w:val="46"/>
        </w:numPr>
        <w:spacing w:after="0"/>
        <w:rPr>
          <w:sz w:val="18"/>
          <w:szCs w:val="18"/>
        </w:rPr>
      </w:pPr>
      <w:r>
        <w:rPr>
          <w:sz w:val="18"/>
          <w:szCs w:val="18"/>
        </w:rPr>
        <w:t>There is NO make-up for reading quizzes, as they are open note</w:t>
      </w:r>
      <w:r w:rsidR="00066E11">
        <w:rPr>
          <w:sz w:val="18"/>
          <w:szCs w:val="18"/>
        </w:rPr>
        <w:t xml:space="preserve"> (except for absences). </w:t>
      </w:r>
    </w:p>
    <w:p w14:paraId="0834BE0C" w14:textId="258B49FC" w:rsidR="00B43F67" w:rsidRDefault="00B43F67" w:rsidP="00B43F67">
      <w:pPr>
        <w:pStyle w:val="ListParagraph"/>
        <w:numPr>
          <w:ilvl w:val="0"/>
          <w:numId w:val="46"/>
        </w:numPr>
        <w:spacing w:after="0"/>
        <w:rPr>
          <w:sz w:val="18"/>
          <w:szCs w:val="18"/>
        </w:rPr>
      </w:pPr>
      <w:r>
        <w:rPr>
          <w:sz w:val="18"/>
          <w:szCs w:val="18"/>
        </w:rPr>
        <w:t>Once the subsequent unit is complete, there is NO make-up of the previous unit.</w:t>
      </w:r>
    </w:p>
    <w:p w14:paraId="6BA219EB" w14:textId="65E17403" w:rsidR="00B43F67" w:rsidRDefault="00B43F67" w:rsidP="00B43F67">
      <w:pPr>
        <w:pStyle w:val="ListParagraph"/>
        <w:numPr>
          <w:ilvl w:val="0"/>
          <w:numId w:val="46"/>
        </w:numPr>
        <w:spacing w:after="0"/>
        <w:rPr>
          <w:sz w:val="18"/>
          <w:szCs w:val="18"/>
        </w:rPr>
      </w:pPr>
      <w:r>
        <w:rPr>
          <w:sz w:val="18"/>
          <w:szCs w:val="18"/>
        </w:rPr>
        <w:t xml:space="preserve">Grades will close three school days before midterm.  Unless there are special circumstances, work due before midterm cannot be made up after the midterm deadline. </w:t>
      </w:r>
    </w:p>
    <w:p w14:paraId="152C7640" w14:textId="2EDE201E" w:rsidR="003562F2" w:rsidRPr="00B43F67" w:rsidRDefault="003562F2" w:rsidP="00B43F67">
      <w:pPr>
        <w:pStyle w:val="ListParagraph"/>
        <w:numPr>
          <w:ilvl w:val="0"/>
          <w:numId w:val="46"/>
        </w:numPr>
        <w:spacing w:after="0"/>
        <w:rPr>
          <w:sz w:val="18"/>
          <w:szCs w:val="18"/>
        </w:rPr>
      </w:pPr>
      <w:r>
        <w:rPr>
          <w:sz w:val="18"/>
          <w:szCs w:val="18"/>
        </w:rPr>
        <w:t xml:space="preserve">Assignments may be submitted in Canvas only three times.  </w:t>
      </w:r>
    </w:p>
    <w:p w14:paraId="32F44FC4" w14:textId="65658FB5" w:rsidR="007D1472" w:rsidRPr="004403AD" w:rsidRDefault="007D1472" w:rsidP="004403AD">
      <w:pPr>
        <w:spacing w:after="0"/>
        <w:rPr>
          <w:sz w:val="18"/>
          <w:szCs w:val="18"/>
        </w:rPr>
      </w:pPr>
      <w:r w:rsidRPr="004403AD">
        <w:rPr>
          <w:b/>
          <w:sz w:val="18"/>
          <w:szCs w:val="18"/>
        </w:rPr>
        <w:t>Missing Assignments or Errors</w:t>
      </w:r>
      <w:r w:rsidRPr="004403AD">
        <w:rPr>
          <w:sz w:val="18"/>
          <w:szCs w:val="18"/>
        </w:rPr>
        <w:t xml:space="preserve">: One of the goals of this class is for the student to learn to be responsible for </w:t>
      </w:r>
      <w:r w:rsidR="00581D84">
        <w:rPr>
          <w:sz w:val="18"/>
          <w:szCs w:val="18"/>
        </w:rPr>
        <w:t>their</w:t>
      </w:r>
      <w:r w:rsidRPr="004403AD">
        <w:rPr>
          <w:sz w:val="18"/>
          <w:szCs w:val="18"/>
        </w:rPr>
        <w:t xml:space="preserve"> own education.  Students are expected to frequently check their grade on the computer (</w:t>
      </w:r>
      <w:r w:rsidRPr="00AA0009">
        <w:rPr>
          <w:b/>
          <w:sz w:val="18"/>
          <w:szCs w:val="18"/>
        </w:rPr>
        <w:t>once a week is recommended</w:t>
      </w:r>
      <w:r w:rsidRPr="004403AD">
        <w:rPr>
          <w:sz w:val="18"/>
          <w:szCs w:val="18"/>
        </w:rPr>
        <w:t>).  If a student believes an assignment has been marked in error, it is that student’s responsibility to talk to me individually on their own time (before or after school or class, NOT in th</w:t>
      </w:r>
      <w:r w:rsidR="00B97B61">
        <w:rPr>
          <w:sz w:val="18"/>
          <w:szCs w:val="18"/>
        </w:rPr>
        <w:t xml:space="preserve">e middle of class).  I prefer to </w:t>
      </w:r>
      <w:r w:rsidRPr="004403AD">
        <w:rPr>
          <w:sz w:val="18"/>
          <w:szCs w:val="18"/>
        </w:rPr>
        <w:t>deal with a parent or guardian on the issu</w:t>
      </w:r>
      <w:r w:rsidR="00B97B61">
        <w:rPr>
          <w:sz w:val="18"/>
          <w:szCs w:val="18"/>
        </w:rPr>
        <w:t>e of a missing assignment after</w:t>
      </w:r>
      <w:r w:rsidRPr="004403AD">
        <w:rPr>
          <w:sz w:val="18"/>
          <w:szCs w:val="18"/>
        </w:rPr>
        <w:t xml:space="preserve"> I have first talked with or rece</w:t>
      </w:r>
      <w:r w:rsidR="00B97B61">
        <w:rPr>
          <w:sz w:val="18"/>
          <w:szCs w:val="18"/>
        </w:rPr>
        <w:t xml:space="preserve">ived an e-mail from the student, but I will always respond to a parent or guardian email or phone call within one school day. </w:t>
      </w:r>
      <w:r w:rsidRPr="004403AD">
        <w:rPr>
          <w:sz w:val="18"/>
          <w:szCs w:val="18"/>
        </w:rPr>
        <w:t xml:space="preserve"> If the student does not have the graded assignment to show, I will assume that the assignment was not turned in and the student will receive no credit for t</w:t>
      </w:r>
      <w:r w:rsidR="004867F1">
        <w:rPr>
          <w:sz w:val="18"/>
          <w:szCs w:val="18"/>
        </w:rPr>
        <w:t xml:space="preserve">he assignment.  </w:t>
      </w:r>
    </w:p>
    <w:p w14:paraId="61A4D111" w14:textId="14C11557" w:rsidR="009C7EE9" w:rsidRPr="00FF26F2" w:rsidRDefault="007D1472" w:rsidP="00293336">
      <w:pPr>
        <w:spacing w:after="0"/>
        <w:rPr>
          <w:b/>
          <w:bCs/>
          <w:sz w:val="18"/>
          <w:szCs w:val="18"/>
        </w:rPr>
      </w:pPr>
      <w:r w:rsidRPr="004403AD">
        <w:rPr>
          <w:b/>
          <w:sz w:val="18"/>
          <w:szCs w:val="18"/>
        </w:rPr>
        <w:t>Movie Presentations</w:t>
      </w:r>
      <w:r w:rsidR="001D54C8">
        <w:rPr>
          <w:sz w:val="18"/>
          <w:szCs w:val="18"/>
        </w:rPr>
        <w:t xml:space="preserve">: </w:t>
      </w:r>
      <w:r w:rsidR="009C7EE9">
        <w:rPr>
          <w:sz w:val="18"/>
          <w:szCs w:val="18"/>
        </w:rPr>
        <w:t xml:space="preserve">Attached is comprehensive list of the short videos that will be shown this year in APHG. </w:t>
      </w:r>
      <w:r w:rsidR="00864B9B">
        <w:rPr>
          <w:sz w:val="18"/>
          <w:szCs w:val="18"/>
        </w:rPr>
        <w:t xml:space="preserve"> </w:t>
      </w:r>
      <w:r w:rsidR="00BF2DB2">
        <w:rPr>
          <w:sz w:val="18"/>
          <w:szCs w:val="18"/>
        </w:rPr>
        <w:t>Some</w:t>
      </w:r>
      <w:r w:rsidR="00864B9B">
        <w:rPr>
          <w:sz w:val="18"/>
          <w:szCs w:val="18"/>
        </w:rPr>
        <w:t xml:space="preserve"> of these videos will be watched from Canvas on the students’ own time. </w:t>
      </w:r>
      <w:r w:rsidR="009C7EE9">
        <w:rPr>
          <w:sz w:val="18"/>
          <w:szCs w:val="18"/>
        </w:rPr>
        <w:t xml:space="preserve"> If you would like to see a digital copy with links, pl</w:t>
      </w:r>
      <w:r w:rsidR="006240BD">
        <w:rPr>
          <w:sz w:val="18"/>
          <w:szCs w:val="18"/>
        </w:rPr>
        <w:t xml:space="preserve">ease go </w:t>
      </w:r>
      <w:r w:rsidR="00FF26F2">
        <w:rPr>
          <w:sz w:val="18"/>
          <w:szCs w:val="18"/>
        </w:rPr>
        <w:t xml:space="preserve">to the main Canvas page for this class.  </w:t>
      </w:r>
      <w:r w:rsidR="009C7EE9">
        <w:rPr>
          <w:sz w:val="18"/>
          <w:szCs w:val="18"/>
        </w:rPr>
        <w:t xml:space="preserve">This will allow you to watch each video with its link.  </w:t>
      </w:r>
      <w:r w:rsidR="00FF26F2" w:rsidRPr="00FF26F2">
        <w:rPr>
          <w:b/>
          <w:bCs/>
          <w:sz w:val="18"/>
          <w:szCs w:val="18"/>
        </w:rPr>
        <w:t xml:space="preserve">If there are any videos that you object to, please let me know as soon as possible. </w:t>
      </w:r>
    </w:p>
    <w:p w14:paraId="0AF5623B" w14:textId="42ADFA5C" w:rsidR="007D1472" w:rsidRPr="004403AD" w:rsidRDefault="007D1472" w:rsidP="004403AD">
      <w:pPr>
        <w:spacing w:after="0"/>
        <w:rPr>
          <w:sz w:val="18"/>
          <w:szCs w:val="18"/>
        </w:rPr>
      </w:pPr>
      <w:r w:rsidRPr="004403AD">
        <w:rPr>
          <w:b/>
          <w:sz w:val="18"/>
          <w:szCs w:val="18"/>
        </w:rPr>
        <w:lastRenderedPageBreak/>
        <w:t>Controversial Topics</w:t>
      </w:r>
      <w:r w:rsidRPr="004403AD">
        <w:rPr>
          <w:sz w:val="18"/>
          <w:szCs w:val="18"/>
        </w:rPr>
        <w:t xml:space="preserve">:  </w:t>
      </w:r>
      <w:r w:rsidRPr="003A3F67">
        <w:rPr>
          <w:b/>
          <w:sz w:val="18"/>
          <w:szCs w:val="18"/>
        </w:rPr>
        <w:t xml:space="preserve">Studying population and world </w:t>
      </w:r>
      <w:r w:rsidR="00335A80">
        <w:rPr>
          <w:b/>
          <w:sz w:val="18"/>
          <w:szCs w:val="18"/>
        </w:rPr>
        <w:t>disease will require mentions</w:t>
      </w:r>
      <w:r w:rsidRPr="003A3F67">
        <w:rPr>
          <w:b/>
          <w:sz w:val="18"/>
          <w:szCs w:val="18"/>
        </w:rPr>
        <w:t xml:space="preserve"> of population c</w:t>
      </w:r>
      <w:r w:rsidR="009C7EE9" w:rsidRPr="003A3F67">
        <w:rPr>
          <w:b/>
          <w:sz w:val="18"/>
          <w:szCs w:val="18"/>
        </w:rPr>
        <w:t>ontrols, including family planning</w:t>
      </w:r>
      <w:r w:rsidR="00A452A1" w:rsidRPr="003A3F67">
        <w:rPr>
          <w:b/>
          <w:sz w:val="18"/>
          <w:szCs w:val="18"/>
        </w:rPr>
        <w:t>, pro-birth and anti-birth policies, and sex-selective abortions</w:t>
      </w:r>
      <w:r w:rsidRPr="003A3F67">
        <w:rPr>
          <w:b/>
          <w:sz w:val="18"/>
          <w:szCs w:val="18"/>
        </w:rPr>
        <w:t>.  Also, we will be discussing controversies such as undocumented immigration, and di</w:t>
      </w:r>
      <w:r w:rsidR="00EE5205">
        <w:rPr>
          <w:b/>
          <w:sz w:val="18"/>
          <w:szCs w:val="18"/>
        </w:rPr>
        <w:t xml:space="preserve">fficult topics such as </w:t>
      </w:r>
      <w:r w:rsidR="00BF2DB2">
        <w:rPr>
          <w:b/>
          <w:sz w:val="18"/>
          <w:szCs w:val="18"/>
        </w:rPr>
        <w:t xml:space="preserve">race and ethnicity, </w:t>
      </w:r>
      <w:r w:rsidR="00EE5205">
        <w:rPr>
          <w:b/>
          <w:sz w:val="18"/>
          <w:szCs w:val="18"/>
        </w:rPr>
        <w:t xml:space="preserve">genocide, human trafficking, </w:t>
      </w:r>
      <w:r w:rsidRPr="003A3F67">
        <w:rPr>
          <w:b/>
          <w:sz w:val="18"/>
          <w:szCs w:val="18"/>
        </w:rPr>
        <w:t>and the AIDS epidemic.</w:t>
      </w:r>
      <w:r w:rsidRPr="004403AD">
        <w:rPr>
          <w:sz w:val="18"/>
          <w:szCs w:val="18"/>
        </w:rPr>
        <w:t xml:space="preserve">  </w:t>
      </w:r>
      <w:r w:rsidR="009C7EE9">
        <w:rPr>
          <w:sz w:val="18"/>
          <w:szCs w:val="18"/>
        </w:rPr>
        <w:t>If parents are uncomfortable with thes</w:t>
      </w:r>
      <w:r w:rsidR="000B77F2">
        <w:rPr>
          <w:sz w:val="18"/>
          <w:szCs w:val="18"/>
        </w:rPr>
        <w:t xml:space="preserve">e </w:t>
      </w:r>
      <w:r w:rsidR="009C7EE9">
        <w:rPr>
          <w:sz w:val="18"/>
          <w:szCs w:val="18"/>
        </w:rPr>
        <w:t>discussi</w:t>
      </w:r>
      <w:r w:rsidR="0026068B">
        <w:rPr>
          <w:sz w:val="18"/>
          <w:szCs w:val="18"/>
        </w:rPr>
        <w:t>ons, parents and I</w:t>
      </w:r>
      <w:r w:rsidR="009C7EE9">
        <w:rPr>
          <w:sz w:val="18"/>
          <w:szCs w:val="18"/>
        </w:rPr>
        <w:t xml:space="preserve"> will need to meet to discuss how an alternative can be provided. </w:t>
      </w:r>
      <w:r w:rsidRPr="004403AD">
        <w:rPr>
          <w:sz w:val="18"/>
          <w:szCs w:val="18"/>
        </w:rPr>
        <w:t>Students will be expected to be respectful of both sides of these discussions but need also to make their own judgments on these discussions.</w:t>
      </w:r>
    </w:p>
    <w:p w14:paraId="02C617E0" w14:textId="4E636378" w:rsidR="007D1472" w:rsidRPr="004403AD" w:rsidRDefault="007D1472" w:rsidP="004403AD">
      <w:pPr>
        <w:spacing w:after="0"/>
        <w:rPr>
          <w:sz w:val="18"/>
          <w:szCs w:val="18"/>
        </w:rPr>
      </w:pPr>
      <w:r w:rsidRPr="004403AD">
        <w:rPr>
          <w:b/>
          <w:sz w:val="18"/>
          <w:szCs w:val="18"/>
        </w:rPr>
        <w:t>Midterms and End of Term</w:t>
      </w:r>
      <w:r w:rsidRPr="004403AD">
        <w:rPr>
          <w:sz w:val="18"/>
          <w:szCs w:val="18"/>
        </w:rPr>
        <w:t>: All make-up work and tests</w:t>
      </w:r>
      <w:r w:rsidRPr="008A5BAE">
        <w:rPr>
          <w:b/>
          <w:sz w:val="18"/>
          <w:szCs w:val="18"/>
        </w:rPr>
        <w:t xml:space="preserve"> must</w:t>
      </w:r>
      <w:r w:rsidRPr="004403AD">
        <w:rPr>
          <w:sz w:val="18"/>
          <w:szCs w:val="18"/>
        </w:rPr>
        <w:t xml:space="preserve"> be in </w:t>
      </w:r>
      <w:r w:rsidR="0089419A">
        <w:rPr>
          <w:sz w:val="18"/>
          <w:szCs w:val="18"/>
        </w:rPr>
        <w:t>three school days</w:t>
      </w:r>
      <w:r w:rsidRPr="004403AD">
        <w:rPr>
          <w:sz w:val="18"/>
          <w:szCs w:val="18"/>
        </w:rPr>
        <w:t xml:space="preserve"> before the end of the midterm or term.</w:t>
      </w:r>
      <w:r w:rsidR="00581D84">
        <w:rPr>
          <w:sz w:val="18"/>
          <w:szCs w:val="18"/>
        </w:rPr>
        <w:t xml:space="preserve">  </w:t>
      </w:r>
    </w:p>
    <w:p w14:paraId="048EA6D3" w14:textId="77777777" w:rsidR="00FE503C" w:rsidRPr="004403AD" w:rsidRDefault="007D1472" w:rsidP="004403AD">
      <w:pPr>
        <w:spacing w:after="0"/>
        <w:rPr>
          <w:sz w:val="18"/>
          <w:szCs w:val="18"/>
        </w:rPr>
      </w:pPr>
      <w:r w:rsidRPr="004403AD">
        <w:rPr>
          <w:b/>
          <w:sz w:val="18"/>
          <w:szCs w:val="18"/>
        </w:rPr>
        <w:t>Plagiarism and Cheating</w:t>
      </w:r>
      <w:r w:rsidRPr="004403AD">
        <w:rPr>
          <w:sz w:val="18"/>
          <w:szCs w:val="18"/>
        </w:rPr>
        <w:t>: Plagiarism is defined as using someone else’s work as your own. This is considered cheating, regardless of the source copied.  It is also cheating if you allow someone else to copy your work, even if you originally did the work.  Cheating is using any source that is not allowed on an assignment or test. Either plagiarism or cheating will not be tolerated, and any student doing so (including those allowing students to copy their work) will receive an automatic zero grade and “U” in citizenship for the term. Failure to properly cite sources in your work will also result in a zero and a “U.”</w:t>
      </w:r>
    </w:p>
    <w:p w14:paraId="6FA293D7" w14:textId="77777777" w:rsidR="00F501C9" w:rsidRDefault="007D1472" w:rsidP="004403AD">
      <w:pPr>
        <w:spacing w:after="0"/>
        <w:rPr>
          <w:sz w:val="18"/>
          <w:szCs w:val="18"/>
        </w:rPr>
      </w:pPr>
      <w:r w:rsidRPr="004403AD">
        <w:rPr>
          <w:b/>
          <w:sz w:val="18"/>
          <w:szCs w:val="18"/>
        </w:rPr>
        <w:t>Student A</w:t>
      </w:r>
      <w:r w:rsidR="005342D5" w:rsidRPr="004403AD">
        <w:rPr>
          <w:b/>
          <w:sz w:val="18"/>
          <w:szCs w:val="18"/>
        </w:rPr>
        <w:t>ssessments</w:t>
      </w:r>
      <w:r w:rsidR="005342D5" w:rsidRPr="004403AD">
        <w:rPr>
          <w:sz w:val="18"/>
          <w:szCs w:val="18"/>
        </w:rPr>
        <w:t>:  We will do a variety of assessment activities this year, including essays, case studies, debates, maps, and research projects.  I will publish a calendar each month of upcoming events and assignments.</w:t>
      </w:r>
      <w:r w:rsidR="00FE503C">
        <w:rPr>
          <w:sz w:val="18"/>
          <w:szCs w:val="18"/>
        </w:rPr>
        <w:t xml:space="preserve">  </w:t>
      </w:r>
    </w:p>
    <w:p w14:paraId="1D55C219" w14:textId="1528D3FF" w:rsidR="00D11251" w:rsidRPr="00D11251" w:rsidRDefault="005342D5" w:rsidP="004403AD">
      <w:pPr>
        <w:spacing w:after="0"/>
        <w:rPr>
          <w:bCs/>
          <w:sz w:val="18"/>
          <w:szCs w:val="18"/>
        </w:rPr>
      </w:pPr>
      <w:r w:rsidRPr="004403AD">
        <w:rPr>
          <w:b/>
          <w:sz w:val="18"/>
          <w:szCs w:val="18"/>
        </w:rPr>
        <w:t>Student Evaluations</w:t>
      </w:r>
      <w:r w:rsidRPr="004403AD">
        <w:rPr>
          <w:sz w:val="18"/>
          <w:szCs w:val="18"/>
        </w:rPr>
        <w:t>:  There will be a test at the end of eac</w:t>
      </w:r>
      <w:r w:rsidR="003440F6" w:rsidRPr="004403AD">
        <w:rPr>
          <w:sz w:val="18"/>
          <w:szCs w:val="18"/>
        </w:rPr>
        <w:t xml:space="preserve">h </w:t>
      </w:r>
      <w:r w:rsidR="00D11251">
        <w:rPr>
          <w:sz w:val="18"/>
          <w:szCs w:val="18"/>
        </w:rPr>
        <w:t>unit</w:t>
      </w:r>
      <w:r w:rsidR="003440F6" w:rsidRPr="004403AD">
        <w:rPr>
          <w:sz w:val="18"/>
          <w:szCs w:val="18"/>
        </w:rPr>
        <w:t xml:space="preserve">, or about every three </w:t>
      </w:r>
      <w:r w:rsidR="00D11251">
        <w:rPr>
          <w:sz w:val="18"/>
          <w:szCs w:val="18"/>
        </w:rPr>
        <w:t xml:space="preserve">to four </w:t>
      </w:r>
      <w:r w:rsidR="003440F6" w:rsidRPr="004403AD">
        <w:rPr>
          <w:sz w:val="18"/>
          <w:szCs w:val="18"/>
        </w:rPr>
        <w:t>weeks</w:t>
      </w:r>
      <w:r w:rsidR="00D66B83">
        <w:rPr>
          <w:sz w:val="18"/>
          <w:szCs w:val="18"/>
        </w:rPr>
        <w:t xml:space="preserve">. </w:t>
      </w:r>
      <w:r w:rsidR="00D11251">
        <w:rPr>
          <w:sz w:val="18"/>
          <w:szCs w:val="18"/>
        </w:rPr>
        <w:t xml:space="preserve"> The tests will be </w:t>
      </w:r>
      <w:proofErr w:type="gramStart"/>
      <w:r w:rsidR="00D11251">
        <w:rPr>
          <w:sz w:val="18"/>
          <w:szCs w:val="18"/>
        </w:rPr>
        <w:t>similar to</w:t>
      </w:r>
      <w:proofErr w:type="gramEnd"/>
      <w:r w:rsidR="00D11251">
        <w:rPr>
          <w:sz w:val="18"/>
          <w:szCs w:val="18"/>
        </w:rPr>
        <w:t xml:space="preserve"> the format of the real AP test—some multiple choice and a Free Response Question for each test. </w:t>
      </w:r>
      <w:r w:rsidR="008D0AA2" w:rsidRPr="008D0AA2">
        <w:rPr>
          <w:b/>
          <w:sz w:val="18"/>
          <w:szCs w:val="18"/>
        </w:rPr>
        <w:t xml:space="preserve"> </w:t>
      </w:r>
      <w:r w:rsidR="008E15F2">
        <w:rPr>
          <w:b/>
          <w:sz w:val="18"/>
          <w:szCs w:val="18"/>
        </w:rPr>
        <w:t xml:space="preserve"> </w:t>
      </w:r>
      <w:r w:rsidR="00D11251" w:rsidRPr="00D11251">
        <w:rPr>
          <w:bCs/>
          <w:sz w:val="18"/>
          <w:szCs w:val="18"/>
        </w:rPr>
        <w:t xml:space="preserve">We will also have map tests at the end of each full week until </w:t>
      </w:r>
      <w:r w:rsidR="003F60FE">
        <w:rPr>
          <w:bCs/>
          <w:sz w:val="18"/>
          <w:szCs w:val="18"/>
        </w:rPr>
        <w:t>December</w:t>
      </w:r>
      <w:r w:rsidR="00D11251" w:rsidRPr="00D11251">
        <w:rPr>
          <w:bCs/>
          <w:sz w:val="18"/>
          <w:szCs w:val="18"/>
        </w:rPr>
        <w:t xml:space="preserve">.  We will review the countries in class, but additional studying will need to be done at home. </w:t>
      </w:r>
    </w:p>
    <w:p w14:paraId="7F042DC7" w14:textId="626384CC" w:rsidR="006C01B7" w:rsidRDefault="00351B6C" w:rsidP="006C01B7">
      <w:pPr>
        <w:spacing w:after="0"/>
        <w:rPr>
          <w:rFonts w:ascii="Calibri" w:eastAsia="Times New Roman" w:hAnsi="Calibri" w:cs="Calibri"/>
          <w:bCs/>
          <w:sz w:val="18"/>
          <w:szCs w:val="18"/>
        </w:rPr>
      </w:pPr>
      <w:r w:rsidRPr="004403AD">
        <w:rPr>
          <w:b/>
          <w:sz w:val="18"/>
          <w:szCs w:val="18"/>
        </w:rPr>
        <w:t>Citizenship:</w:t>
      </w:r>
      <w:r w:rsidR="00DB7A92">
        <w:rPr>
          <w:bCs/>
          <w:sz w:val="18"/>
          <w:szCs w:val="18"/>
        </w:rPr>
        <w:t xml:space="preserve"> </w:t>
      </w:r>
      <w:r w:rsidR="006C01B7" w:rsidRPr="006C01B7">
        <w:rPr>
          <w:rFonts w:ascii="Calibri" w:eastAsia="Times New Roman" w:hAnsi="Calibri" w:cs="Calibri"/>
          <w:bCs/>
          <w:sz w:val="18"/>
          <w:szCs w:val="18"/>
        </w:rPr>
        <w:t xml:space="preserve">Most students will easily earn at least an S.   </w:t>
      </w:r>
    </w:p>
    <w:p w14:paraId="79F818CB" w14:textId="77777777" w:rsidR="007A5396" w:rsidRDefault="009F629E" w:rsidP="007A5396">
      <w:pPr>
        <w:pStyle w:val="ListParagraph"/>
        <w:numPr>
          <w:ilvl w:val="0"/>
          <w:numId w:val="47"/>
        </w:numPr>
        <w:spacing w:after="0"/>
        <w:rPr>
          <w:rFonts w:ascii="Calibri" w:eastAsia="Times New Roman" w:hAnsi="Calibri" w:cs="Calibri"/>
          <w:bCs/>
          <w:sz w:val="18"/>
          <w:szCs w:val="18"/>
        </w:rPr>
      </w:pPr>
      <w:r>
        <w:rPr>
          <w:rFonts w:ascii="Calibri" w:eastAsia="Times New Roman" w:hAnsi="Calibri" w:cs="Calibri"/>
          <w:bCs/>
          <w:sz w:val="18"/>
          <w:szCs w:val="18"/>
        </w:rPr>
        <w:t xml:space="preserve">If a student has four or more late assignments, citizenship will be an N. </w:t>
      </w:r>
      <w:r w:rsidR="002E276E">
        <w:rPr>
          <w:rFonts w:ascii="Calibri" w:eastAsia="Times New Roman" w:hAnsi="Calibri" w:cs="Calibri"/>
          <w:bCs/>
          <w:sz w:val="18"/>
          <w:szCs w:val="18"/>
        </w:rPr>
        <w:t xml:space="preserve"> I</w:t>
      </w:r>
      <w:r>
        <w:rPr>
          <w:rFonts w:ascii="Calibri" w:eastAsia="Times New Roman" w:hAnsi="Calibri" w:cs="Calibri"/>
          <w:bCs/>
          <w:sz w:val="18"/>
          <w:szCs w:val="18"/>
        </w:rPr>
        <w:t xml:space="preserve">f a student goes two weeks without a late assignment, one “late” drops off. </w:t>
      </w:r>
    </w:p>
    <w:p w14:paraId="3517C361" w14:textId="30338640" w:rsidR="007A5396" w:rsidRPr="007A5396" w:rsidRDefault="007A5396" w:rsidP="007A5396">
      <w:pPr>
        <w:pStyle w:val="ListParagraph"/>
        <w:numPr>
          <w:ilvl w:val="0"/>
          <w:numId w:val="47"/>
        </w:numPr>
        <w:spacing w:after="0"/>
        <w:rPr>
          <w:rFonts w:ascii="Calibri" w:eastAsia="Times New Roman" w:hAnsi="Calibri" w:cs="Calibri"/>
          <w:bCs/>
          <w:sz w:val="18"/>
          <w:szCs w:val="18"/>
        </w:rPr>
      </w:pPr>
      <w:r w:rsidRPr="007A5396">
        <w:rPr>
          <w:rFonts w:ascii="Calibri" w:eastAsia="Times New Roman" w:hAnsi="Calibri" w:cs="Calibri"/>
          <w:bCs/>
          <w:sz w:val="18"/>
          <w:szCs w:val="18"/>
        </w:rPr>
        <w:t>Ns and Us will be earned for too many tardies (3=N and 4=U); problems with a substitute, extreme disrespect, bullying, and severe negative comments on rac</w:t>
      </w:r>
      <w:r w:rsidR="00625386">
        <w:rPr>
          <w:rFonts w:ascii="Calibri" w:eastAsia="Times New Roman" w:hAnsi="Calibri" w:cs="Calibri"/>
          <w:bCs/>
          <w:sz w:val="18"/>
          <w:szCs w:val="18"/>
        </w:rPr>
        <w:t>e</w:t>
      </w:r>
      <w:r w:rsidRPr="007A5396">
        <w:rPr>
          <w:rFonts w:ascii="Calibri" w:eastAsia="Times New Roman" w:hAnsi="Calibri" w:cs="Calibri"/>
          <w:bCs/>
          <w:sz w:val="18"/>
          <w:szCs w:val="18"/>
        </w:rPr>
        <w:t>, religio</w:t>
      </w:r>
      <w:r w:rsidR="00625386">
        <w:rPr>
          <w:rFonts w:ascii="Calibri" w:eastAsia="Times New Roman" w:hAnsi="Calibri" w:cs="Calibri"/>
          <w:bCs/>
          <w:sz w:val="18"/>
          <w:szCs w:val="18"/>
        </w:rPr>
        <w:t>n</w:t>
      </w:r>
      <w:r w:rsidRPr="007A5396">
        <w:rPr>
          <w:rFonts w:ascii="Calibri" w:eastAsia="Times New Roman" w:hAnsi="Calibri" w:cs="Calibri"/>
          <w:bCs/>
          <w:sz w:val="18"/>
          <w:szCs w:val="18"/>
        </w:rPr>
        <w:t xml:space="preserve">, or disability.  </w:t>
      </w:r>
    </w:p>
    <w:p w14:paraId="2CF40026" w14:textId="03D4350F" w:rsidR="0017457D" w:rsidRPr="006C01B7" w:rsidRDefault="0017457D" w:rsidP="006C01B7">
      <w:pPr>
        <w:spacing w:after="0"/>
        <w:rPr>
          <w:rFonts w:ascii="Calibri" w:eastAsia="Times New Roman" w:hAnsi="Calibri" w:cs="Calibri"/>
          <w:bCs/>
          <w:sz w:val="18"/>
          <w:szCs w:val="18"/>
        </w:rPr>
      </w:pPr>
      <w:r w:rsidRPr="004403AD">
        <w:rPr>
          <w:b/>
          <w:sz w:val="18"/>
          <w:szCs w:val="18"/>
        </w:rPr>
        <w:t>Policies to help the classroom run smoothly:</w:t>
      </w:r>
    </w:p>
    <w:p w14:paraId="1E4C4AD1" w14:textId="77777777" w:rsidR="001536E8" w:rsidRPr="004403AD" w:rsidRDefault="00C521C6" w:rsidP="004403AD">
      <w:pPr>
        <w:pStyle w:val="ListParagraph"/>
        <w:numPr>
          <w:ilvl w:val="0"/>
          <w:numId w:val="28"/>
        </w:numPr>
        <w:spacing w:after="0"/>
        <w:rPr>
          <w:sz w:val="18"/>
          <w:szCs w:val="18"/>
        </w:rPr>
      </w:pPr>
      <w:r w:rsidRPr="004403AD">
        <w:rPr>
          <w:b/>
          <w:sz w:val="18"/>
          <w:szCs w:val="18"/>
        </w:rPr>
        <w:t>Non-school items</w:t>
      </w:r>
      <w:r w:rsidR="0017457D" w:rsidRPr="004403AD">
        <w:rPr>
          <w:sz w:val="18"/>
          <w:szCs w:val="18"/>
        </w:rPr>
        <w:t xml:space="preserve">: Things which are distracting to me as a teacher or other students are not acceptable and will be confiscated. </w:t>
      </w:r>
    </w:p>
    <w:p w14:paraId="6FDF03A6" w14:textId="77777777" w:rsidR="0017457D" w:rsidRPr="004403AD" w:rsidRDefault="0017457D" w:rsidP="004403AD">
      <w:pPr>
        <w:pStyle w:val="ListParagraph"/>
        <w:numPr>
          <w:ilvl w:val="0"/>
          <w:numId w:val="28"/>
        </w:numPr>
        <w:spacing w:after="0"/>
        <w:rPr>
          <w:sz w:val="18"/>
          <w:szCs w:val="18"/>
        </w:rPr>
      </w:pPr>
      <w:r w:rsidRPr="004403AD">
        <w:rPr>
          <w:b/>
          <w:sz w:val="18"/>
          <w:szCs w:val="18"/>
        </w:rPr>
        <w:t>Food or drink</w:t>
      </w:r>
      <w:r w:rsidRPr="004403AD">
        <w:rPr>
          <w:sz w:val="18"/>
          <w:szCs w:val="18"/>
        </w:rPr>
        <w:t xml:space="preserve">: Except for water in clear plastic bottles, there will be no food, drink or gum allowed in the classroom. </w:t>
      </w:r>
    </w:p>
    <w:p w14:paraId="599BDB55" w14:textId="77777777" w:rsidR="0017457D" w:rsidRPr="004403AD" w:rsidRDefault="0017457D" w:rsidP="004403AD">
      <w:pPr>
        <w:pStyle w:val="ListParagraph"/>
        <w:numPr>
          <w:ilvl w:val="0"/>
          <w:numId w:val="28"/>
        </w:numPr>
        <w:spacing w:after="0"/>
        <w:rPr>
          <w:sz w:val="18"/>
          <w:szCs w:val="18"/>
        </w:rPr>
      </w:pPr>
      <w:r w:rsidRPr="004403AD">
        <w:rPr>
          <w:sz w:val="18"/>
          <w:szCs w:val="18"/>
        </w:rPr>
        <w:t xml:space="preserve"> </w:t>
      </w:r>
      <w:r w:rsidRPr="004403AD">
        <w:rPr>
          <w:b/>
          <w:sz w:val="18"/>
          <w:szCs w:val="18"/>
        </w:rPr>
        <w:t>Perfumes, body sprays and strong markers:</w:t>
      </w:r>
      <w:r w:rsidRPr="004403AD">
        <w:rPr>
          <w:sz w:val="18"/>
          <w:szCs w:val="18"/>
        </w:rPr>
        <w:t xml:space="preserve"> Due to allergies, please do not spray or wear large amounts of body spray or perfume.  Do not use very large markers on assignments—I will not be able to grade them!</w:t>
      </w:r>
    </w:p>
    <w:p w14:paraId="4A2B504E" w14:textId="7946166F" w:rsidR="00697DC1" w:rsidRDefault="00116F61" w:rsidP="00FA1E1F">
      <w:pPr>
        <w:pStyle w:val="ListParagraph"/>
        <w:numPr>
          <w:ilvl w:val="0"/>
          <w:numId w:val="28"/>
        </w:numPr>
        <w:spacing w:after="0"/>
        <w:rPr>
          <w:sz w:val="18"/>
          <w:szCs w:val="18"/>
        </w:rPr>
      </w:pPr>
      <w:r w:rsidRPr="00697DC1">
        <w:rPr>
          <w:b/>
          <w:sz w:val="18"/>
          <w:szCs w:val="18"/>
        </w:rPr>
        <w:t>Cell Phones:</w:t>
      </w:r>
      <w:r w:rsidRPr="00697DC1">
        <w:rPr>
          <w:sz w:val="18"/>
          <w:szCs w:val="18"/>
        </w:rPr>
        <w:t xml:space="preserve"> Per school policy, cell phones are ONLY allowed if the phone is being used with teacher permission for a legitimate educational purpose.  </w:t>
      </w:r>
      <w:r w:rsidR="00697DC1">
        <w:rPr>
          <w:sz w:val="18"/>
          <w:szCs w:val="18"/>
        </w:rPr>
        <w:t xml:space="preserve"> </w:t>
      </w:r>
    </w:p>
    <w:p w14:paraId="3B04ECCA" w14:textId="1CBC2A59" w:rsidR="00C075E2" w:rsidRDefault="00C075E2" w:rsidP="00FA1E1F">
      <w:pPr>
        <w:pStyle w:val="ListParagraph"/>
        <w:numPr>
          <w:ilvl w:val="0"/>
          <w:numId w:val="28"/>
        </w:numPr>
        <w:spacing w:after="0"/>
        <w:rPr>
          <w:sz w:val="18"/>
          <w:szCs w:val="18"/>
        </w:rPr>
      </w:pPr>
      <w:r w:rsidRPr="007D2A2F">
        <w:rPr>
          <w:b/>
          <w:bCs/>
          <w:sz w:val="18"/>
          <w:szCs w:val="18"/>
        </w:rPr>
        <w:t>Headphones:</w:t>
      </w:r>
      <w:r w:rsidRPr="00C075E2">
        <w:rPr>
          <w:sz w:val="18"/>
          <w:szCs w:val="18"/>
        </w:rPr>
        <w:t xml:space="preserve">  Please DO NOT wear headphones or earbuds in class.   The same policy applies to them as it does to cell phones.</w:t>
      </w:r>
    </w:p>
    <w:p w14:paraId="28045805" w14:textId="2FB19198" w:rsidR="00FA1E1F" w:rsidRPr="00697DC1" w:rsidRDefault="00FA1E1F" w:rsidP="00697DC1">
      <w:pPr>
        <w:spacing w:after="0"/>
        <w:rPr>
          <w:sz w:val="18"/>
          <w:szCs w:val="18"/>
        </w:rPr>
      </w:pPr>
      <w:r w:rsidRPr="00697DC1">
        <w:rPr>
          <w:b/>
          <w:bCs/>
          <w:sz w:val="18"/>
          <w:szCs w:val="18"/>
        </w:rPr>
        <w:t>Source Materials:</w:t>
      </w:r>
      <w:r w:rsidRPr="00697DC1">
        <w:rPr>
          <w:sz w:val="18"/>
          <w:szCs w:val="18"/>
        </w:rPr>
        <w:t xml:space="preserve"> </w:t>
      </w:r>
      <w:r w:rsidR="00234382" w:rsidRPr="00697DC1">
        <w:rPr>
          <w:sz w:val="18"/>
          <w:szCs w:val="18"/>
        </w:rPr>
        <w:t>All transitory materials will be reviewed as per policy 4I-200 1.1.2 Links to resources are not vetted beyond the original page cited.</w:t>
      </w:r>
    </w:p>
    <w:p w14:paraId="139A34EE" w14:textId="77777777" w:rsidR="00180D1E" w:rsidRDefault="00636585" w:rsidP="006A0B6E">
      <w:pPr>
        <w:spacing w:after="0"/>
        <w:rPr>
          <w:sz w:val="18"/>
          <w:szCs w:val="18"/>
        </w:rPr>
      </w:pPr>
      <w:r w:rsidRPr="004403AD">
        <w:rPr>
          <w:b/>
          <w:sz w:val="18"/>
          <w:szCs w:val="18"/>
        </w:rPr>
        <w:t>Course Topics</w:t>
      </w:r>
      <w:r w:rsidR="00AA1454" w:rsidRPr="004403AD">
        <w:rPr>
          <w:sz w:val="18"/>
          <w:szCs w:val="18"/>
        </w:rPr>
        <w:t>:</w:t>
      </w:r>
      <w:r w:rsidR="00EE7108" w:rsidRPr="004403AD">
        <w:rPr>
          <w:sz w:val="18"/>
          <w:szCs w:val="18"/>
        </w:rPr>
        <w:t xml:space="preserve">  The following is a list of</w:t>
      </w:r>
      <w:r w:rsidR="00AA1454" w:rsidRPr="004403AD">
        <w:rPr>
          <w:sz w:val="18"/>
          <w:szCs w:val="18"/>
        </w:rPr>
        <w:t xml:space="preserve"> topics we will cover this year, as well as the approximate percentage of questions that will appear on the multiple choice section of the Advanced </w:t>
      </w:r>
      <w:r w:rsidR="007E004E" w:rsidRPr="004403AD">
        <w:rPr>
          <w:sz w:val="18"/>
          <w:szCs w:val="18"/>
        </w:rPr>
        <w:t xml:space="preserve">Placement Test (source: College Board, AP Central, </w:t>
      </w:r>
      <w:hyperlink r:id="rId7" w:history="1">
        <w:r w:rsidR="002E1FD1" w:rsidRPr="001602B8">
          <w:rPr>
            <w:rStyle w:val="Hyperlink"/>
            <w:sz w:val="18"/>
            <w:szCs w:val="18"/>
          </w:rPr>
          <w:t>https://apcentral.collegeboard.org/pdf/ap-human-geography-course-and-exam-description.pdf?course=ap-human-geography</w:t>
        </w:r>
      </w:hyperlink>
    </w:p>
    <w:p w14:paraId="1DED3ECB" w14:textId="3FACC94D" w:rsidR="008D3139" w:rsidRPr="008D3139" w:rsidRDefault="008D3139" w:rsidP="008D3139">
      <w:pPr>
        <w:spacing w:after="0"/>
        <w:rPr>
          <w:b/>
          <w:bCs/>
          <w:sz w:val="18"/>
          <w:szCs w:val="18"/>
        </w:rPr>
      </w:pPr>
      <w:r w:rsidRPr="008D3139">
        <w:rPr>
          <w:b/>
          <w:bCs/>
          <w:sz w:val="18"/>
          <w:szCs w:val="18"/>
        </w:rPr>
        <w:t>Unit 1: “Thinking Geographically</w:t>
      </w:r>
      <w:proofErr w:type="gramStart"/>
      <w:r w:rsidRPr="008D3139">
        <w:rPr>
          <w:b/>
          <w:bCs/>
          <w:sz w:val="18"/>
          <w:szCs w:val="18"/>
        </w:rPr>
        <w:t>:”  8</w:t>
      </w:r>
      <w:proofErr w:type="gramEnd"/>
      <w:r w:rsidRPr="008D3139">
        <w:rPr>
          <w:b/>
          <w:bCs/>
          <w:sz w:val="18"/>
          <w:szCs w:val="18"/>
        </w:rPr>
        <w:t>-10%</w:t>
      </w:r>
      <w:r w:rsidR="009640EB">
        <w:rPr>
          <w:b/>
          <w:bCs/>
          <w:sz w:val="18"/>
          <w:szCs w:val="18"/>
        </w:rPr>
        <w:t xml:space="preserve"> (August and early September) </w:t>
      </w:r>
      <w:r w:rsidR="00711B22">
        <w:rPr>
          <w:b/>
          <w:bCs/>
          <w:sz w:val="18"/>
          <w:szCs w:val="18"/>
        </w:rPr>
        <w:t xml:space="preserve"> Textbook Reading: Cha</w:t>
      </w:r>
      <w:r w:rsidR="00D0408E">
        <w:rPr>
          <w:b/>
          <w:bCs/>
          <w:sz w:val="18"/>
          <w:szCs w:val="18"/>
        </w:rPr>
        <w:t xml:space="preserve">pters </w:t>
      </w:r>
      <w:r w:rsidR="00C536E9">
        <w:rPr>
          <w:b/>
          <w:bCs/>
          <w:sz w:val="18"/>
          <w:szCs w:val="18"/>
        </w:rPr>
        <w:t>1-2</w:t>
      </w:r>
    </w:p>
    <w:p w14:paraId="318EAB4B" w14:textId="77777777" w:rsidR="008D3139" w:rsidRPr="00914588" w:rsidRDefault="009248D1" w:rsidP="00914588">
      <w:pPr>
        <w:pStyle w:val="ListParagraph"/>
        <w:spacing w:after="0"/>
        <w:rPr>
          <w:sz w:val="18"/>
          <w:szCs w:val="18"/>
        </w:rPr>
      </w:pPr>
      <w:r>
        <w:rPr>
          <w:sz w:val="18"/>
          <w:szCs w:val="18"/>
        </w:rPr>
        <w:t xml:space="preserve">1.1 </w:t>
      </w:r>
      <w:r w:rsidR="00914588" w:rsidRPr="00914588">
        <w:rPr>
          <w:sz w:val="18"/>
          <w:szCs w:val="18"/>
        </w:rPr>
        <w:t>Introduction to Maps</w:t>
      </w:r>
      <w:r w:rsidR="00914588" w:rsidRPr="00914588">
        <w:rPr>
          <w:sz w:val="18"/>
          <w:szCs w:val="18"/>
        </w:rPr>
        <w:tab/>
      </w:r>
      <w:r w:rsidR="00914588" w:rsidRPr="00914588">
        <w:rPr>
          <w:sz w:val="18"/>
          <w:szCs w:val="18"/>
        </w:rPr>
        <w:tab/>
      </w:r>
      <w:r w:rsidR="00914588" w:rsidRPr="00914588">
        <w:rPr>
          <w:sz w:val="18"/>
          <w:szCs w:val="18"/>
        </w:rPr>
        <w:tab/>
      </w:r>
      <w:r>
        <w:rPr>
          <w:sz w:val="18"/>
          <w:szCs w:val="18"/>
        </w:rPr>
        <w:t xml:space="preserve">1.2 </w:t>
      </w:r>
      <w:r w:rsidR="008D3139" w:rsidRPr="00914588">
        <w:rPr>
          <w:sz w:val="18"/>
          <w:szCs w:val="18"/>
        </w:rPr>
        <w:t>Geographic Data</w:t>
      </w:r>
    </w:p>
    <w:p w14:paraId="494E22E7" w14:textId="77777777" w:rsidR="008D3139" w:rsidRPr="00914588" w:rsidRDefault="009248D1" w:rsidP="00914588">
      <w:pPr>
        <w:pStyle w:val="ListParagraph"/>
        <w:spacing w:after="0"/>
        <w:rPr>
          <w:sz w:val="18"/>
          <w:szCs w:val="18"/>
        </w:rPr>
      </w:pPr>
      <w:r>
        <w:rPr>
          <w:sz w:val="18"/>
          <w:szCs w:val="18"/>
        </w:rPr>
        <w:t xml:space="preserve">1.3 </w:t>
      </w:r>
      <w:r w:rsidR="00914588">
        <w:rPr>
          <w:sz w:val="18"/>
          <w:szCs w:val="18"/>
        </w:rPr>
        <w:t>The Power of Geographic Data</w:t>
      </w:r>
      <w:r w:rsidR="00914588">
        <w:rPr>
          <w:sz w:val="18"/>
          <w:szCs w:val="18"/>
        </w:rPr>
        <w:tab/>
      </w:r>
      <w:r w:rsidR="00914588">
        <w:rPr>
          <w:sz w:val="18"/>
          <w:szCs w:val="18"/>
        </w:rPr>
        <w:tab/>
      </w:r>
      <w:r>
        <w:rPr>
          <w:sz w:val="18"/>
          <w:szCs w:val="18"/>
        </w:rPr>
        <w:t xml:space="preserve">1.4 </w:t>
      </w:r>
      <w:r w:rsidR="008D3139" w:rsidRPr="00914588">
        <w:rPr>
          <w:sz w:val="18"/>
          <w:szCs w:val="18"/>
        </w:rPr>
        <w:t>Spatial Concepts</w:t>
      </w:r>
    </w:p>
    <w:p w14:paraId="559DDCC5" w14:textId="77777777" w:rsidR="008D3139" w:rsidRPr="00914588" w:rsidRDefault="009248D1" w:rsidP="00914588">
      <w:pPr>
        <w:pStyle w:val="ListParagraph"/>
        <w:spacing w:after="0"/>
        <w:rPr>
          <w:sz w:val="18"/>
          <w:szCs w:val="18"/>
        </w:rPr>
      </w:pPr>
      <w:r>
        <w:rPr>
          <w:sz w:val="18"/>
          <w:szCs w:val="18"/>
        </w:rPr>
        <w:t xml:space="preserve">1.5 </w:t>
      </w:r>
      <w:r w:rsidR="008D3139" w:rsidRPr="00F961DB">
        <w:rPr>
          <w:sz w:val="18"/>
          <w:szCs w:val="18"/>
        </w:rPr>
        <w:t>Human–Environmental Interaction</w:t>
      </w:r>
      <w:r w:rsidR="00914588">
        <w:rPr>
          <w:sz w:val="18"/>
          <w:szCs w:val="18"/>
        </w:rPr>
        <w:tab/>
      </w:r>
      <w:r w:rsidR="00914588">
        <w:rPr>
          <w:sz w:val="18"/>
          <w:szCs w:val="18"/>
        </w:rPr>
        <w:tab/>
      </w:r>
      <w:r>
        <w:rPr>
          <w:sz w:val="18"/>
          <w:szCs w:val="18"/>
        </w:rPr>
        <w:t xml:space="preserve">1.6 </w:t>
      </w:r>
      <w:r w:rsidR="008D3139" w:rsidRPr="00914588">
        <w:rPr>
          <w:sz w:val="18"/>
          <w:szCs w:val="18"/>
        </w:rPr>
        <w:t>Scales of Analysis</w:t>
      </w:r>
    </w:p>
    <w:p w14:paraId="242B5E24" w14:textId="77777777" w:rsidR="009163F7" w:rsidRPr="00F961DB" w:rsidRDefault="009248D1" w:rsidP="00914588">
      <w:pPr>
        <w:pStyle w:val="ListParagraph"/>
        <w:spacing w:after="0"/>
        <w:rPr>
          <w:sz w:val="18"/>
          <w:szCs w:val="18"/>
        </w:rPr>
      </w:pPr>
      <w:r>
        <w:rPr>
          <w:sz w:val="18"/>
          <w:szCs w:val="18"/>
        </w:rPr>
        <w:t xml:space="preserve">1.7 </w:t>
      </w:r>
      <w:r w:rsidR="008D3139" w:rsidRPr="00F961DB">
        <w:rPr>
          <w:sz w:val="18"/>
          <w:szCs w:val="18"/>
        </w:rPr>
        <w:t>Regional Analysis</w:t>
      </w:r>
    </w:p>
    <w:p w14:paraId="2EC7461F" w14:textId="77777777" w:rsidR="004B1925" w:rsidRDefault="004B1925">
      <w:pPr>
        <w:rPr>
          <w:b/>
          <w:bCs/>
          <w:sz w:val="18"/>
          <w:szCs w:val="18"/>
        </w:rPr>
      </w:pPr>
      <w:r>
        <w:rPr>
          <w:b/>
          <w:bCs/>
          <w:sz w:val="18"/>
          <w:szCs w:val="18"/>
        </w:rPr>
        <w:br w:type="page"/>
      </w:r>
    </w:p>
    <w:p w14:paraId="2DD9F233" w14:textId="108838F9" w:rsidR="009163F7" w:rsidRPr="009163F7" w:rsidRDefault="009163F7" w:rsidP="00892661">
      <w:pPr>
        <w:spacing w:after="0"/>
        <w:rPr>
          <w:b/>
          <w:bCs/>
          <w:sz w:val="18"/>
          <w:szCs w:val="18"/>
        </w:rPr>
      </w:pPr>
      <w:r w:rsidRPr="009163F7">
        <w:rPr>
          <w:b/>
          <w:bCs/>
          <w:sz w:val="18"/>
          <w:szCs w:val="18"/>
        </w:rPr>
        <w:lastRenderedPageBreak/>
        <w:t>Unit 2: “Population and Migration Patterns and Processes</w:t>
      </w:r>
      <w:proofErr w:type="gramStart"/>
      <w:r w:rsidRPr="009163F7">
        <w:rPr>
          <w:b/>
          <w:bCs/>
          <w:sz w:val="18"/>
          <w:szCs w:val="18"/>
        </w:rPr>
        <w:t xml:space="preserve">:”  </w:t>
      </w:r>
      <w:r w:rsidR="00F12BD1">
        <w:rPr>
          <w:b/>
          <w:bCs/>
          <w:sz w:val="18"/>
          <w:szCs w:val="18"/>
        </w:rPr>
        <w:t>12</w:t>
      </w:r>
      <w:proofErr w:type="gramEnd"/>
      <w:r w:rsidR="00F12BD1">
        <w:rPr>
          <w:b/>
          <w:bCs/>
          <w:sz w:val="18"/>
          <w:szCs w:val="18"/>
        </w:rPr>
        <w:t>-</w:t>
      </w:r>
      <w:r w:rsidRPr="009163F7">
        <w:rPr>
          <w:b/>
          <w:bCs/>
          <w:sz w:val="18"/>
          <w:szCs w:val="18"/>
        </w:rPr>
        <w:t>17%</w:t>
      </w:r>
      <w:r w:rsidR="009640EB">
        <w:rPr>
          <w:b/>
          <w:bCs/>
          <w:sz w:val="18"/>
          <w:szCs w:val="18"/>
        </w:rPr>
        <w:t xml:space="preserve"> (mid</w:t>
      </w:r>
      <w:r w:rsidR="00D0408E">
        <w:rPr>
          <w:b/>
          <w:bCs/>
          <w:sz w:val="18"/>
          <w:szCs w:val="18"/>
        </w:rPr>
        <w:t>-</w:t>
      </w:r>
      <w:r w:rsidR="009640EB">
        <w:rPr>
          <w:b/>
          <w:bCs/>
          <w:sz w:val="18"/>
          <w:szCs w:val="18"/>
        </w:rPr>
        <w:t xml:space="preserve">September to end October) </w:t>
      </w:r>
      <w:r w:rsidR="00711B22">
        <w:rPr>
          <w:b/>
          <w:bCs/>
          <w:sz w:val="18"/>
          <w:szCs w:val="18"/>
        </w:rPr>
        <w:t xml:space="preserve"> Textbook Reading: Chapters </w:t>
      </w:r>
      <w:r w:rsidR="00C536E9">
        <w:rPr>
          <w:b/>
          <w:bCs/>
          <w:sz w:val="18"/>
          <w:szCs w:val="18"/>
        </w:rPr>
        <w:t>3-5</w:t>
      </w:r>
    </w:p>
    <w:p w14:paraId="1D2D4753" w14:textId="77777777" w:rsidR="009163F7" w:rsidRPr="00914588" w:rsidRDefault="007418B4" w:rsidP="00914588">
      <w:pPr>
        <w:pStyle w:val="ListParagraph"/>
        <w:spacing w:after="0"/>
        <w:rPr>
          <w:sz w:val="18"/>
          <w:szCs w:val="18"/>
        </w:rPr>
      </w:pPr>
      <w:r>
        <w:rPr>
          <w:sz w:val="18"/>
          <w:szCs w:val="18"/>
        </w:rPr>
        <w:t xml:space="preserve">2.1 </w:t>
      </w:r>
      <w:r w:rsidR="009163F7" w:rsidRPr="00F961DB">
        <w:rPr>
          <w:sz w:val="18"/>
          <w:szCs w:val="18"/>
        </w:rPr>
        <w:t>Population Distribution</w:t>
      </w:r>
      <w:r w:rsidR="00914588">
        <w:rPr>
          <w:sz w:val="18"/>
          <w:szCs w:val="18"/>
        </w:rPr>
        <w:tab/>
      </w:r>
      <w:r w:rsidR="00914588">
        <w:rPr>
          <w:sz w:val="18"/>
          <w:szCs w:val="18"/>
        </w:rPr>
        <w:tab/>
      </w:r>
      <w:r w:rsidR="00914588">
        <w:rPr>
          <w:sz w:val="18"/>
          <w:szCs w:val="18"/>
        </w:rPr>
        <w:tab/>
      </w:r>
      <w:r>
        <w:rPr>
          <w:sz w:val="18"/>
          <w:szCs w:val="18"/>
        </w:rPr>
        <w:t xml:space="preserve">2.2 </w:t>
      </w:r>
      <w:r w:rsidR="009163F7" w:rsidRPr="00914588">
        <w:rPr>
          <w:sz w:val="18"/>
          <w:szCs w:val="18"/>
        </w:rPr>
        <w:t>Consequence</w:t>
      </w:r>
      <w:r w:rsidR="000F3A2F" w:rsidRPr="00914588">
        <w:rPr>
          <w:sz w:val="18"/>
          <w:szCs w:val="18"/>
        </w:rPr>
        <w:t xml:space="preserve">s </w:t>
      </w:r>
      <w:r w:rsidR="009163F7" w:rsidRPr="00914588">
        <w:rPr>
          <w:sz w:val="18"/>
          <w:szCs w:val="18"/>
        </w:rPr>
        <w:t>of Population Distribution</w:t>
      </w:r>
    </w:p>
    <w:p w14:paraId="6D1608DA" w14:textId="77777777" w:rsidR="000357F4" w:rsidRPr="00914588" w:rsidRDefault="007418B4" w:rsidP="00914588">
      <w:pPr>
        <w:pStyle w:val="ListParagraph"/>
        <w:spacing w:after="0"/>
        <w:rPr>
          <w:sz w:val="18"/>
          <w:szCs w:val="18"/>
        </w:rPr>
      </w:pPr>
      <w:r>
        <w:rPr>
          <w:sz w:val="18"/>
          <w:szCs w:val="18"/>
        </w:rPr>
        <w:t xml:space="preserve">2.3 </w:t>
      </w:r>
      <w:r w:rsidR="000357F4" w:rsidRPr="00914588">
        <w:rPr>
          <w:sz w:val="18"/>
          <w:szCs w:val="18"/>
        </w:rPr>
        <w:t>Popul</w:t>
      </w:r>
      <w:r w:rsidR="00914588">
        <w:rPr>
          <w:sz w:val="18"/>
          <w:szCs w:val="18"/>
        </w:rPr>
        <w:t>ation Composition</w:t>
      </w:r>
      <w:r w:rsidR="00914588">
        <w:rPr>
          <w:sz w:val="18"/>
          <w:szCs w:val="18"/>
        </w:rPr>
        <w:tab/>
      </w:r>
      <w:r w:rsidR="00914588">
        <w:rPr>
          <w:sz w:val="18"/>
          <w:szCs w:val="18"/>
        </w:rPr>
        <w:tab/>
      </w:r>
      <w:r w:rsidR="00914588">
        <w:rPr>
          <w:sz w:val="18"/>
          <w:szCs w:val="18"/>
        </w:rPr>
        <w:tab/>
      </w:r>
      <w:r>
        <w:rPr>
          <w:sz w:val="18"/>
          <w:szCs w:val="18"/>
        </w:rPr>
        <w:t xml:space="preserve">2.4 </w:t>
      </w:r>
      <w:r w:rsidR="000357F4" w:rsidRPr="00914588">
        <w:rPr>
          <w:sz w:val="18"/>
          <w:szCs w:val="18"/>
        </w:rPr>
        <w:t>Population Dynamics</w:t>
      </w:r>
    </w:p>
    <w:p w14:paraId="015E7AE6" w14:textId="77777777" w:rsidR="000357F4" w:rsidRPr="00914588" w:rsidRDefault="007418B4" w:rsidP="00914588">
      <w:pPr>
        <w:pStyle w:val="ListParagraph"/>
        <w:spacing w:after="0"/>
        <w:rPr>
          <w:sz w:val="18"/>
          <w:szCs w:val="18"/>
        </w:rPr>
      </w:pPr>
      <w:r>
        <w:rPr>
          <w:sz w:val="18"/>
          <w:szCs w:val="18"/>
        </w:rPr>
        <w:t xml:space="preserve">2.5 </w:t>
      </w:r>
      <w:r w:rsidR="009163F7" w:rsidRPr="00F961DB">
        <w:rPr>
          <w:sz w:val="18"/>
          <w:szCs w:val="18"/>
        </w:rPr>
        <w:t xml:space="preserve">The </w:t>
      </w:r>
      <w:r w:rsidR="000357F4" w:rsidRPr="00F961DB">
        <w:rPr>
          <w:sz w:val="18"/>
          <w:szCs w:val="18"/>
        </w:rPr>
        <w:t>Demographic Transition Model</w:t>
      </w:r>
      <w:r w:rsidR="00914588">
        <w:rPr>
          <w:sz w:val="18"/>
          <w:szCs w:val="18"/>
        </w:rPr>
        <w:tab/>
      </w:r>
      <w:r w:rsidR="00914588">
        <w:rPr>
          <w:sz w:val="18"/>
          <w:szCs w:val="18"/>
        </w:rPr>
        <w:tab/>
      </w:r>
      <w:r>
        <w:rPr>
          <w:sz w:val="18"/>
          <w:szCs w:val="18"/>
        </w:rPr>
        <w:t xml:space="preserve">2.6 </w:t>
      </w:r>
      <w:r w:rsidR="000357F4" w:rsidRPr="00914588">
        <w:rPr>
          <w:sz w:val="18"/>
          <w:szCs w:val="18"/>
        </w:rPr>
        <w:t>Malthusian Theory</w:t>
      </w:r>
    </w:p>
    <w:p w14:paraId="209D8C05" w14:textId="77777777" w:rsidR="000357F4" w:rsidRPr="00914588" w:rsidRDefault="007418B4" w:rsidP="00914588">
      <w:pPr>
        <w:pStyle w:val="ListParagraph"/>
        <w:spacing w:after="0"/>
        <w:rPr>
          <w:sz w:val="18"/>
          <w:szCs w:val="18"/>
        </w:rPr>
      </w:pPr>
      <w:r>
        <w:rPr>
          <w:sz w:val="18"/>
          <w:szCs w:val="18"/>
        </w:rPr>
        <w:t xml:space="preserve">2.7 </w:t>
      </w:r>
      <w:r w:rsidR="000357F4" w:rsidRPr="00F961DB">
        <w:rPr>
          <w:sz w:val="18"/>
          <w:szCs w:val="18"/>
        </w:rPr>
        <w:t>Population Policies</w:t>
      </w:r>
      <w:r w:rsidR="00914588">
        <w:rPr>
          <w:sz w:val="18"/>
          <w:szCs w:val="18"/>
        </w:rPr>
        <w:tab/>
      </w:r>
      <w:r w:rsidR="00914588">
        <w:rPr>
          <w:sz w:val="18"/>
          <w:szCs w:val="18"/>
        </w:rPr>
        <w:tab/>
      </w:r>
      <w:r w:rsidR="00914588">
        <w:rPr>
          <w:sz w:val="18"/>
          <w:szCs w:val="18"/>
        </w:rPr>
        <w:tab/>
      </w:r>
      <w:r>
        <w:rPr>
          <w:sz w:val="18"/>
          <w:szCs w:val="18"/>
        </w:rPr>
        <w:t xml:space="preserve">2.8 </w:t>
      </w:r>
      <w:r w:rsidR="009163F7" w:rsidRPr="00914588">
        <w:rPr>
          <w:sz w:val="18"/>
          <w:szCs w:val="18"/>
        </w:rPr>
        <w:t xml:space="preserve">Women </w:t>
      </w:r>
      <w:r w:rsidR="000357F4" w:rsidRPr="00914588">
        <w:rPr>
          <w:sz w:val="18"/>
          <w:szCs w:val="18"/>
        </w:rPr>
        <w:t>and Demographic Change</w:t>
      </w:r>
    </w:p>
    <w:p w14:paraId="571153B7" w14:textId="77777777" w:rsidR="000357F4" w:rsidRPr="00914588" w:rsidRDefault="007418B4" w:rsidP="00914588">
      <w:pPr>
        <w:pStyle w:val="ListParagraph"/>
        <w:spacing w:after="0"/>
        <w:rPr>
          <w:sz w:val="18"/>
          <w:szCs w:val="18"/>
        </w:rPr>
      </w:pPr>
      <w:r>
        <w:rPr>
          <w:sz w:val="18"/>
          <w:szCs w:val="18"/>
        </w:rPr>
        <w:t xml:space="preserve">2.9 </w:t>
      </w:r>
      <w:r w:rsidR="000357F4" w:rsidRPr="00F961DB">
        <w:rPr>
          <w:sz w:val="18"/>
          <w:szCs w:val="18"/>
        </w:rPr>
        <w:t>Aging P</w:t>
      </w:r>
      <w:r w:rsidR="00914588">
        <w:rPr>
          <w:sz w:val="18"/>
          <w:szCs w:val="18"/>
        </w:rPr>
        <w:t>opulations</w:t>
      </w:r>
      <w:r w:rsidR="00914588">
        <w:rPr>
          <w:sz w:val="18"/>
          <w:szCs w:val="18"/>
        </w:rPr>
        <w:tab/>
      </w:r>
      <w:r w:rsidR="00914588">
        <w:rPr>
          <w:sz w:val="18"/>
          <w:szCs w:val="18"/>
        </w:rPr>
        <w:tab/>
      </w:r>
      <w:r w:rsidR="00914588">
        <w:rPr>
          <w:sz w:val="18"/>
          <w:szCs w:val="18"/>
        </w:rPr>
        <w:tab/>
      </w:r>
      <w:r>
        <w:rPr>
          <w:sz w:val="18"/>
          <w:szCs w:val="18"/>
        </w:rPr>
        <w:t xml:space="preserve">2.10 </w:t>
      </w:r>
      <w:r w:rsidR="000357F4" w:rsidRPr="00914588">
        <w:rPr>
          <w:sz w:val="18"/>
          <w:szCs w:val="18"/>
        </w:rPr>
        <w:t>Causes of Migration</w:t>
      </w:r>
    </w:p>
    <w:p w14:paraId="4EC565CA" w14:textId="77777777" w:rsidR="00892661" w:rsidRPr="00914588" w:rsidRDefault="007418B4" w:rsidP="00914588">
      <w:pPr>
        <w:pStyle w:val="ListParagraph"/>
        <w:spacing w:after="0"/>
        <w:rPr>
          <w:sz w:val="18"/>
          <w:szCs w:val="18"/>
        </w:rPr>
      </w:pPr>
      <w:r>
        <w:rPr>
          <w:sz w:val="18"/>
          <w:szCs w:val="18"/>
        </w:rPr>
        <w:t xml:space="preserve">2.11 </w:t>
      </w:r>
      <w:r w:rsidR="009163F7" w:rsidRPr="00F961DB">
        <w:rPr>
          <w:sz w:val="18"/>
          <w:szCs w:val="18"/>
        </w:rPr>
        <w:t xml:space="preserve">Forced and Voluntary </w:t>
      </w:r>
      <w:r w:rsidR="00914588">
        <w:rPr>
          <w:sz w:val="18"/>
          <w:szCs w:val="18"/>
        </w:rPr>
        <w:t>Migration</w:t>
      </w:r>
      <w:r w:rsidR="00914588">
        <w:rPr>
          <w:sz w:val="18"/>
          <w:szCs w:val="18"/>
        </w:rPr>
        <w:tab/>
      </w:r>
      <w:r w:rsidR="00914588">
        <w:rPr>
          <w:sz w:val="18"/>
          <w:szCs w:val="18"/>
        </w:rPr>
        <w:tab/>
      </w:r>
      <w:r>
        <w:rPr>
          <w:sz w:val="18"/>
          <w:szCs w:val="18"/>
        </w:rPr>
        <w:t xml:space="preserve">2.12 </w:t>
      </w:r>
      <w:r w:rsidR="009163F7" w:rsidRPr="00914588">
        <w:rPr>
          <w:sz w:val="18"/>
          <w:szCs w:val="18"/>
        </w:rPr>
        <w:t>Effects of Migration</w:t>
      </w:r>
    </w:p>
    <w:p w14:paraId="05DED180" w14:textId="3CA3F65B" w:rsidR="009C7E99" w:rsidRDefault="009C7E99" w:rsidP="00F04FFF">
      <w:pPr>
        <w:spacing w:after="0"/>
        <w:rPr>
          <w:b/>
          <w:bCs/>
          <w:sz w:val="18"/>
          <w:szCs w:val="18"/>
        </w:rPr>
      </w:pPr>
      <w:r w:rsidRPr="00B56085">
        <w:rPr>
          <w:b/>
          <w:bCs/>
          <w:sz w:val="18"/>
          <w:szCs w:val="18"/>
        </w:rPr>
        <w:t>Unit 3: “</w:t>
      </w:r>
      <w:r w:rsidR="00B56085" w:rsidRPr="00B56085">
        <w:rPr>
          <w:b/>
          <w:bCs/>
          <w:sz w:val="18"/>
          <w:szCs w:val="18"/>
        </w:rPr>
        <w:t>Cultural Patterns and Processes</w:t>
      </w:r>
      <w:proofErr w:type="gramStart"/>
      <w:r w:rsidR="00B56085" w:rsidRPr="00B56085">
        <w:rPr>
          <w:b/>
          <w:bCs/>
          <w:sz w:val="18"/>
          <w:szCs w:val="18"/>
        </w:rPr>
        <w:t xml:space="preserve">:”   </w:t>
      </w:r>
      <w:proofErr w:type="gramEnd"/>
      <w:r w:rsidR="00B56085" w:rsidRPr="00B56085">
        <w:rPr>
          <w:b/>
          <w:bCs/>
          <w:sz w:val="18"/>
          <w:szCs w:val="18"/>
        </w:rPr>
        <w:t xml:space="preserve">  </w:t>
      </w:r>
      <w:r w:rsidR="00AE7E55">
        <w:rPr>
          <w:b/>
          <w:bCs/>
          <w:sz w:val="18"/>
          <w:szCs w:val="18"/>
        </w:rPr>
        <w:tab/>
      </w:r>
      <w:r w:rsidR="00AE7E55">
        <w:rPr>
          <w:b/>
          <w:bCs/>
          <w:sz w:val="18"/>
          <w:szCs w:val="18"/>
        </w:rPr>
        <w:tab/>
      </w:r>
      <w:r w:rsidR="00B56085" w:rsidRPr="00B56085">
        <w:rPr>
          <w:b/>
          <w:bCs/>
          <w:sz w:val="18"/>
          <w:szCs w:val="18"/>
        </w:rPr>
        <w:t xml:space="preserve"> 12-17%</w:t>
      </w:r>
      <w:r w:rsidR="009640EB">
        <w:rPr>
          <w:b/>
          <w:bCs/>
          <w:sz w:val="18"/>
          <w:szCs w:val="18"/>
        </w:rPr>
        <w:t xml:space="preserve"> (end October to mid</w:t>
      </w:r>
      <w:r w:rsidR="00D0408E">
        <w:rPr>
          <w:b/>
          <w:bCs/>
          <w:sz w:val="18"/>
          <w:szCs w:val="18"/>
        </w:rPr>
        <w:t>-</w:t>
      </w:r>
      <w:r w:rsidR="009640EB">
        <w:rPr>
          <w:b/>
          <w:bCs/>
          <w:sz w:val="18"/>
          <w:szCs w:val="18"/>
        </w:rPr>
        <w:t xml:space="preserve">December) </w:t>
      </w:r>
      <w:r w:rsidR="00486662">
        <w:rPr>
          <w:b/>
          <w:bCs/>
          <w:sz w:val="18"/>
          <w:szCs w:val="18"/>
        </w:rPr>
        <w:t>Textbook Reading: Chapters</w:t>
      </w:r>
      <w:r w:rsidR="00D0408E">
        <w:rPr>
          <w:b/>
          <w:bCs/>
          <w:sz w:val="18"/>
          <w:szCs w:val="18"/>
        </w:rPr>
        <w:t xml:space="preserve"> </w:t>
      </w:r>
      <w:r w:rsidR="00C536E9">
        <w:rPr>
          <w:b/>
          <w:bCs/>
          <w:sz w:val="18"/>
          <w:szCs w:val="18"/>
        </w:rPr>
        <w:t>6-8</w:t>
      </w:r>
    </w:p>
    <w:p w14:paraId="5017CA2E" w14:textId="77777777" w:rsidR="00B56085" w:rsidRPr="00FF7343" w:rsidRDefault="009640EB" w:rsidP="00FF7343">
      <w:pPr>
        <w:pStyle w:val="ListParagraph"/>
        <w:spacing w:after="0"/>
        <w:rPr>
          <w:sz w:val="18"/>
          <w:szCs w:val="18"/>
        </w:rPr>
      </w:pPr>
      <w:r>
        <w:rPr>
          <w:sz w:val="18"/>
          <w:szCs w:val="18"/>
        </w:rPr>
        <w:t xml:space="preserve">3.1 </w:t>
      </w:r>
      <w:r w:rsidR="00B56085" w:rsidRPr="00F961DB">
        <w:rPr>
          <w:sz w:val="18"/>
          <w:szCs w:val="18"/>
        </w:rPr>
        <w:t>Introduction to Culture Landscapes</w:t>
      </w:r>
      <w:r w:rsidR="00FF7343">
        <w:rPr>
          <w:sz w:val="18"/>
          <w:szCs w:val="18"/>
        </w:rPr>
        <w:tab/>
      </w:r>
      <w:r w:rsidR="00FF7343">
        <w:rPr>
          <w:sz w:val="18"/>
          <w:szCs w:val="18"/>
        </w:rPr>
        <w:tab/>
      </w:r>
      <w:r>
        <w:rPr>
          <w:sz w:val="18"/>
          <w:szCs w:val="18"/>
        </w:rPr>
        <w:t xml:space="preserve">3.2 </w:t>
      </w:r>
      <w:r w:rsidR="00B56085" w:rsidRPr="00FF7343">
        <w:rPr>
          <w:sz w:val="18"/>
          <w:szCs w:val="18"/>
        </w:rPr>
        <w:t>Cultural Patterns</w:t>
      </w:r>
    </w:p>
    <w:p w14:paraId="3BB426C5" w14:textId="77777777" w:rsidR="00B56085" w:rsidRPr="00FF7343" w:rsidRDefault="009640EB" w:rsidP="00FF7343">
      <w:pPr>
        <w:pStyle w:val="ListParagraph"/>
        <w:spacing w:after="0"/>
        <w:rPr>
          <w:sz w:val="18"/>
          <w:szCs w:val="18"/>
        </w:rPr>
      </w:pPr>
      <w:r>
        <w:rPr>
          <w:sz w:val="18"/>
          <w:szCs w:val="18"/>
        </w:rPr>
        <w:t xml:space="preserve">3.3 </w:t>
      </w:r>
      <w:r w:rsidR="00B56085" w:rsidRPr="00F961DB">
        <w:rPr>
          <w:sz w:val="18"/>
          <w:szCs w:val="18"/>
        </w:rPr>
        <w:t>Types of Diffusion</w:t>
      </w:r>
      <w:r w:rsidR="00FF7343">
        <w:rPr>
          <w:sz w:val="18"/>
          <w:szCs w:val="18"/>
        </w:rPr>
        <w:tab/>
      </w:r>
      <w:r w:rsidR="00FF7343">
        <w:rPr>
          <w:sz w:val="18"/>
          <w:szCs w:val="18"/>
        </w:rPr>
        <w:tab/>
      </w:r>
      <w:r w:rsidR="00FF7343">
        <w:rPr>
          <w:sz w:val="18"/>
          <w:szCs w:val="18"/>
        </w:rPr>
        <w:tab/>
      </w:r>
      <w:r>
        <w:rPr>
          <w:sz w:val="18"/>
          <w:szCs w:val="18"/>
        </w:rPr>
        <w:t xml:space="preserve">3.4 </w:t>
      </w:r>
      <w:r w:rsidR="00B56085" w:rsidRPr="00FF7343">
        <w:rPr>
          <w:sz w:val="18"/>
          <w:szCs w:val="18"/>
        </w:rPr>
        <w:t>Historical Causes of Diffusion</w:t>
      </w:r>
    </w:p>
    <w:p w14:paraId="0940282A" w14:textId="77777777" w:rsidR="00B56085" w:rsidRPr="00FF7343" w:rsidRDefault="009640EB" w:rsidP="00FF7343">
      <w:pPr>
        <w:pStyle w:val="ListParagraph"/>
        <w:spacing w:after="0"/>
        <w:rPr>
          <w:sz w:val="18"/>
          <w:szCs w:val="18"/>
        </w:rPr>
      </w:pPr>
      <w:r>
        <w:rPr>
          <w:sz w:val="18"/>
          <w:szCs w:val="18"/>
        </w:rPr>
        <w:t xml:space="preserve">3. 5 </w:t>
      </w:r>
      <w:r w:rsidR="00B56085" w:rsidRPr="00F961DB">
        <w:rPr>
          <w:sz w:val="18"/>
          <w:szCs w:val="18"/>
        </w:rPr>
        <w:t>Contemporary Causes of Diffusion</w:t>
      </w:r>
      <w:r w:rsidR="00FF7343">
        <w:rPr>
          <w:sz w:val="18"/>
          <w:szCs w:val="18"/>
        </w:rPr>
        <w:tab/>
      </w:r>
      <w:r w:rsidR="00FF7343">
        <w:rPr>
          <w:sz w:val="18"/>
          <w:szCs w:val="18"/>
        </w:rPr>
        <w:tab/>
      </w:r>
      <w:r>
        <w:rPr>
          <w:sz w:val="18"/>
          <w:szCs w:val="18"/>
        </w:rPr>
        <w:t xml:space="preserve">3.6. </w:t>
      </w:r>
      <w:r w:rsidR="00B56085" w:rsidRPr="00FF7343">
        <w:rPr>
          <w:sz w:val="18"/>
          <w:szCs w:val="18"/>
        </w:rPr>
        <w:t>Diffusion of Religion and Language</w:t>
      </w:r>
    </w:p>
    <w:p w14:paraId="7D518981" w14:textId="77777777" w:rsidR="00B56085" w:rsidRPr="00F961DB" w:rsidRDefault="009640EB" w:rsidP="00FF7343">
      <w:pPr>
        <w:pStyle w:val="ListParagraph"/>
        <w:spacing w:after="0"/>
        <w:rPr>
          <w:sz w:val="18"/>
          <w:szCs w:val="18"/>
        </w:rPr>
      </w:pPr>
      <w:r>
        <w:rPr>
          <w:sz w:val="18"/>
          <w:szCs w:val="18"/>
        </w:rPr>
        <w:t xml:space="preserve">3.7 </w:t>
      </w:r>
      <w:r w:rsidR="00B56085" w:rsidRPr="00F961DB">
        <w:rPr>
          <w:sz w:val="18"/>
          <w:szCs w:val="18"/>
        </w:rPr>
        <w:t>Effects of Diffusion</w:t>
      </w:r>
    </w:p>
    <w:p w14:paraId="3C15072F" w14:textId="6812303F" w:rsidR="00B56085" w:rsidRDefault="00B56085" w:rsidP="00B56085">
      <w:pPr>
        <w:spacing w:after="0"/>
        <w:rPr>
          <w:sz w:val="18"/>
          <w:szCs w:val="18"/>
        </w:rPr>
      </w:pPr>
      <w:r w:rsidRPr="00A47574">
        <w:rPr>
          <w:b/>
          <w:bCs/>
          <w:sz w:val="18"/>
          <w:szCs w:val="18"/>
        </w:rPr>
        <w:t>Unit 4: “</w:t>
      </w:r>
      <w:r w:rsidR="00A47574" w:rsidRPr="00A47574">
        <w:rPr>
          <w:b/>
          <w:bCs/>
          <w:sz w:val="18"/>
          <w:szCs w:val="18"/>
        </w:rPr>
        <w:t>Political Patterns and Processes</w:t>
      </w:r>
      <w:proofErr w:type="gramStart"/>
      <w:r w:rsidR="00A47574" w:rsidRPr="00A47574">
        <w:rPr>
          <w:b/>
          <w:bCs/>
          <w:sz w:val="18"/>
          <w:szCs w:val="18"/>
        </w:rPr>
        <w:t xml:space="preserve">:”   </w:t>
      </w:r>
      <w:proofErr w:type="gramEnd"/>
      <w:r w:rsidR="00A47574" w:rsidRPr="00A47574">
        <w:rPr>
          <w:b/>
          <w:bCs/>
          <w:sz w:val="18"/>
          <w:szCs w:val="18"/>
        </w:rPr>
        <w:t xml:space="preserve">  </w:t>
      </w:r>
      <w:r w:rsidR="00AE7E55">
        <w:rPr>
          <w:b/>
          <w:bCs/>
          <w:sz w:val="18"/>
          <w:szCs w:val="18"/>
        </w:rPr>
        <w:tab/>
      </w:r>
      <w:r w:rsidR="00AE7E55">
        <w:rPr>
          <w:b/>
          <w:bCs/>
          <w:sz w:val="18"/>
          <w:szCs w:val="18"/>
        </w:rPr>
        <w:tab/>
      </w:r>
      <w:r w:rsidR="00A47574" w:rsidRPr="00A47574">
        <w:rPr>
          <w:b/>
          <w:bCs/>
          <w:sz w:val="18"/>
          <w:szCs w:val="18"/>
        </w:rPr>
        <w:t xml:space="preserve"> 12-17%</w:t>
      </w:r>
      <w:r w:rsidR="009640EB">
        <w:rPr>
          <w:b/>
          <w:bCs/>
          <w:sz w:val="18"/>
          <w:szCs w:val="18"/>
        </w:rPr>
        <w:t xml:space="preserve"> (mid</w:t>
      </w:r>
      <w:r w:rsidR="00D0408E">
        <w:rPr>
          <w:b/>
          <w:bCs/>
          <w:sz w:val="18"/>
          <w:szCs w:val="18"/>
        </w:rPr>
        <w:t>-</w:t>
      </w:r>
      <w:r w:rsidR="009640EB">
        <w:rPr>
          <w:b/>
          <w:bCs/>
          <w:sz w:val="18"/>
          <w:szCs w:val="18"/>
        </w:rPr>
        <w:t xml:space="preserve">December to late January) </w:t>
      </w:r>
      <w:r w:rsidR="00486662">
        <w:rPr>
          <w:b/>
          <w:bCs/>
          <w:sz w:val="18"/>
          <w:szCs w:val="18"/>
        </w:rPr>
        <w:t xml:space="preserve"> Textbook Reading: Chapter</w:t>
      </w:r>
      <w:r w:rsidR="00D0408E">
        <w:rPr>
          <w:b/>
          <w:bCs/>
          <w:sz w:val="18"/>
          <w:szCs w:val="18"/>
        </w:rPr>
        <w:t>s</w:t>
      </w:r>
      <w:r w:rsidR="00C536E9">
        <w:rPr>
          <w:b/>
          <w:bCs/>
          <w:sz w:val="18"/>
          <w:szCs w:val="18"/>
        </w:rPr>
        <w:t xml:space="preserve"> 9-11</w:t>
      </w:r>
    </w:p>
    <w:p w14:paraId="0DC17084" w14:textId="77777777" w:rsidR="006065DC" w:rsidRPr="009C7736" w:rsidRDefault="00C85F24" w:rsidP="009C7736">
      <w:pPr>
        <w:pStyle w:val="ListParagraph"/>
        <w:spacing w:after="0"/>
        <w:rPr>
          <w:sz w:val="18"/>
          <w:szCs w:val="18"/>
        </w:rPr>
      </w:pPr>
      <w:r>
        <w:rPr>
          <w:sz w:val="18"/>
          <w:szCs w:val="18"/>
        </w:rPr>
        <w:t xml:space="preserve">4.1 </w:t>
      </w:r>
      <w:r w:rsidR="006065DC" w:rsidRPr="00F961DB">
        <w:rPr>
          <w:sz w:val="18"/>
          <w:szCs w:val="18"/>
        </w:rPr>
        <w:t>Introduction to Political Geography</w:t>
      </w:r>
      <w:r w:rsidR="009C7736">
        <w:rPr>
          <w:sz w:val="18"/>
          <w:szCs w:val="18"/>
        </w:rPr>
        <w:tab/>
      </w:r>
      <w:r w:rsidR="009C7736">
        <w:rPr>
          <w:sz w:val="18"/>
          <w:szCs w:val="18"/>
        </w:rPr>
        <w:tab/>
      </w:r>
      <w:r>
        <w:rPr>
          <w:sz w:val="18"/>
          <w:szCs w:val="18"/>
        </w:rPr>
        <w:t xml:space="preserve">4.2 </w:t>
      </w:r>
      <w:r w:rsidR="006065DC" w:rsidRPr="009C7736">
        <w:rPr>
          <w:sz w:val="18"/>
          <w:szCs w:val="18"/>
        </w:rPr>
        <w:t>Political Processes</w:t>
      </w:r>
    </w:p>
    <w:p w14:paraId="510634A5" w14:textId="77777777" w:rsidR="006065DC" w:rsidRPr="009C7736" w:rsidRDefault="00C85F24" w:rsidP="009C7736">
      <w:pPr>
        <w:pStyle w:val="ListParagraph"/>
        <w:spacing w:after="0"/>
        <w:rPr>
          <w:sz w:val="18"/>
          <w:szCs w:val="18"/>
        </w:rPr>
      </w:pPr>
      <w:r>
        <w:rPr>
          <w:sz w:val="18"/>
          <w:szCs w:val="18"/>
        </w:rPr>
        <w:t xml:space="preserve">4.3 </w:t>
      </w:r>
      <w:r w:rsidR="006065DC" w:rsidRPr="00914588">
        <w:rPr>
          <w:sz w:val="18"/>
          <w:szCs w:val="18"/>
        </w:rPr>
        <w:t>Political Power and Territoriality</w:t>
      </w:r>
      <w:r w:rsidR="009C7736">
        <w:rPr>
          <w:sz w:val="18"/>
          <w:szCs w:val="18"/>
        </w:rPr>
        <w:tab/>
      </w:r>
      <w:r w:rsidR="009C7736">
        <w:rPr>
          <w:sz w:val="18"/>
          <w:szCs w:val="18"/>
        </w:rPr>
        <w:tab/>
      </w:r>
      <w:r>
        <w:rPr>
          <w:sz w:val="18"/>
          <w:szCs w:val="18"/>
        </w:rPr>
        <w:t xml:space="preserve">4.4 </w:t>
      </w:r>
      <w:r w:rsidR="006065DC" w:rsidRPr="009C7736">
        <w:rPr>
          <w:sz w:val="18"/>
          <w:szCs w:val="18"/>
        </w:rPr>
        <w:t>Defining Political Boundaries</w:t>
      </w:r>
    </w:p>
    <w:p w14:paraId="761E7CB9" w14:textId="77777777" w:rsidR="006065DC" w:rsidRPr="009C7736" w:rsidRDefault="00C85F24" w:rsidP="009C7736">
      <w:pPr>
        <w:pStyle w:val="ListParagraph"/>
        <w:spacing w:after="0"/>
        <w:rPr>
          <w:sz w:val="18"/>
          <w:szCs w:val="18"/>
        </w:rPr>
      </w:pPr>
      <w:r>
        <w:rPr>
          <w:sz w:val="18"/>
          <w:szCs w:val="18"/>
        </w:rPr>
        <w:t xml:space="preserve">4.5 </w:t>
      </w:r>
      <w:r w:rsidR="006065DC" w:rsidRPr="00914588">
        <w:rPr>
          <w:sz w:val="18"/>
          <w:szCs w:val="18"/>
        </w:rPr>
        <w:t>The Function of Political Boundaries</w:t>
      </w:r>
      <w:r w:rsidR="009C7736">
        <w:rPr>
          <w:sz w:val="18"/>
          <w:szCs w:val="18"/>
        </w:rPr>
        <w:tab/>
      </w:r>
      <w:r>
        <w:rPr>
          <w:sz w:val="18"/>
          <w:szCs w:val="18"/>
        </w:rPr>
        <w:t xml:space="preserve">4. 6 </w:t>
      </w:r>
      <w:r w:rsidR="006065DC" w:rsidRPr="009C7736">
        <w:rPr>
          <w:sz w:val="18"/>
          <w:szCs w:val="18"/>
        </w:rPr>
        <w:t>Internal Boundaries</w:t>
      </w:r>
    </w:p>
    <w:p w14:paraId="0AA3BCCC" w14:textId="77777777" w:rsidR="006065DC" w:rsidRPr="009C7736" w:rsidRDefault="00C85F24" w:rsidP="009C7736">
      <w:pPr>
        <w:pStyle w:val="ListParagraph"/>
        <w:spacing w:after="0"/>
        <w:rPr>
          <w:sz w:val="18"/>
          <w:szCs w:val="18"/>
        </w:rPr>
      </w:pPr>
      <w:r>
        <w:rPr>
          <w:sz w:val="18"/>
          <w:szCs w:val="18"/>
        </w:rPr>
        <w:t xml:space="preserve">4.7 </w:t>
      </w:r>
      <w:r w:rsidR="006065DC" w:rsidRPr="00914588">
        <w:rPr>
          <w:sz w:val="18"/>
          <w:szCs w:val="18"/>
        </w:rPr>
        <w:t>Forms of Governance</w:t>
      </w:r>
      <w:r w:rsidR="009C7736">
        <w:rPr>
          <w:sz w:val="18"/>
          <w:szCs w:val="18"/>
        </w:rPr>
        <w:tab/>
      </w:r>
      <w:r w:rsidR="009C7736">
        <w:rPr>
          <w:sz w:val="18"/>
          <w:szCs w:val="18"/>
        </w:rPr>
        <w:tab/>
      </w:r>
      <w:r w:rsidR="009C7736">
        <w:rPr>
          <w:sz w:val="18"/>
          <w:szCs w:val="18"/>
        </w:rPr>
        <w:tab/>
      </w:r>
      <w:r>
        <w:rPr>
          <w:sz w:val="18"/>
          <w:szCs w:val="18"/>
        </w:rPr>
        <w:t>4</w:t>
      </w:r>
      <w:r w:rsidR="00DB4256">
        <w:rPr>
          <w:sz w:val="18"/>
          <w:szCs w:val="18"/>
        </w:rPr>
        <w:t xml:space="preserve">.8 </w:t>
      </w:r>
      <w:r w:rsidR="006065DC" w:rsidRPr="009C7736">
        <w:rPr>
          <w:sz w:val="18"/>
          <w:szCs w:val="18"/>
        </w:rPr>
        <w:t>Defining Devolutionary Factors</w:t>
      </w:r>
    </w:p>
    <w:p w14:paraId="468E8DB0" w14:textId="77777777" w:rsidR="00A47574" w:rsidRPr="009C7736" w:rsidRDefault="00DB4256" w:rsidP="009C7736">
      <w:pPr>
        <w:pStyle w:val="ListParagraph"/>
        <w:spacing w:after="0"/>
        <w:rPr>
          <w:sz w:val="18"/>
          <w:szCs w:val="18"/>
        </w:rPr>
      </w:pPr>
      <w:r>
        <w:rPr>
          <w:sz w:val="18"/>
          <w:szCs w:val="18"/>
        </w:rPr>
        <w:t xml:space="preserve">4. 9 </w:t>
      </w:r>
      <w:r w:rsidR="006065DC" w:rsidRPr="00914588">
        <w:rPr>
          <w:sz w:val="18"/>
          <w:szCs w:val="18"/>
        </w:rPr>
        <w:t>Challenges to Sovereignty</w:t>
      </w:r>
      <w:r w:rsidR="009C7736">
        <w:rPr>
          <w:sz w:val="18"/>
          <w:szCs w:val="18"/>
        </w:rPr>
        <w:tab/>
      </w:r>
      <w:r w:rsidR="009C7736">
        <w:rPr>
          <w:sz w:val="18"/>
          <w:szCs w:val="18"/>
        </w:rPr>
        <w:tab/>
      </w:r>
      <w:r>
        <w:rPr>
          <w:sz w:val="18"/>
          <w:szCs w:val="18"/>
        </w:rPr>
        <w:t xml:space="preserve">4.10 </w:t>
      </w:r>
      <w:r w:rsidR="006065DC" w:rsidRPr="009C7736">
        <w:rPr>
          <w:sz w:val="18"/>
          <w:szCs w:val="18"/>
        </w:rPr>
        <w:t>Consequences of Centrifugal and Centripetal Forces</w:t>
      </w:r>
    </w:p>
    <w:p w14:paraId="65DE7FE3" w14:textId="5956C697" w:rsidR="006065DC" w:rsidRDefault="006065DC" w:rsidP="006065DC">
      <w:pPr>
        <w:spacing w:after="0"/>
        <w:rPr>
          <w:b/>
          <w:bCs/>
          <w:sz w:val="18"/>
          <w:szCs w:val="18"/>
        </w:rPr>
      </w:pPr>
      <w:r w:rsidRPr="00C20764">
        <w:rPr>
          <w:b/>
          <w:bCs/>
          <w:sz w:val="18"/>
          <w:szCs w:val="18"/>
        </w:rPr>
        <w:t xml:space="preserve">Unit 5: </w:t>
      </w:r>
      <w:r w:rsidR="00C20764" w:rsidRPr="00C20764">
        <w:rPr>
          <w:b/>
          <w:bCs/>
          <w:sz w:val="18"/>
          <w:szCs w:val="18"/>
        </w:rPr>
        <w:t>“Agricultural and Rural Land-Use Patterns and Processes</w:t>
      </w:r>
      <w:proofErr w:type="gramStart"/>
      <w:r w:rsidR="00C20764" w:rsidRPr="00C20764">
        <w:rPr>
          <w:b/>
          <w:bCs/>
          <w:sz w:val="18"/>
          <w:szCs w:val="18"/>
        </w:rPr>
        <w:t xml:space="preserve">:”   </w:t>
      </w:r>
      <w:proofErr w:type="gramEnd"/>
      <w:r w:rsidR="00C20764" w:rsidRPr="00C20764">
        <w:rPr>
          <w:b/>
          <w:bCs/>
          <w:sz w:val="18"/>
          <w:szCs w:val="18"/>
        </w:rPr>
        <w:t xml:space="preserve">    12-17%</w:t>
      </w:r>
      <w:r w:rsidR="009640EB">
        <w:rPr>
          <w:b/>
          <w:bCs/>
          <w:sz w:val="18"/>
          <w:szCs w:val="18"/>
        </w:rPr>
        <w:t xml:space="preserve"> (late January to mid</w:t>
      </w:r>
      <w:r w:rsidR="00D0408E">
        <w:rPr>
          <w:b/>
          <w:bCs/>
          <w:sz w:val="18"/>
          <w:szCs w:val="18"/>
        </w:rPr>
        <w:t>-</w:t>
      </w:r>
      <w:r w:rsidR="009640EB">
        <w:rPr>
          <w:b/>
          <w:bCs/>
          <w:sz w:val="18"/>
          <w:szCs w:val="18"/>
        </w:rPr>
        <w:t xml:space="preserve">February) </w:t>
      </w:r>
      <w:r w:rsidR="00486662">
        <w:rPr>
          <w:b/>
          <w:bCs/>
          <w:sz w:val="18"/>
          <w:szCs w:val="18"/>
        </w:rPr>
        <w:t xml:space="preserve"> Textbook Reading:</w:t>
      </w:r>
      <w:r w:rsidR="00D0408E">
        <w:rPr>
          <w:b/>
          <w:bCs/>
          <w:sz w:val="18"/>
          <w:szCs w:val="18"/>
        </w:rPr>
        <w:t xml:space="preserve"> Chapters </w:t>
      </w:r>
      <w:r w:rsidR="00C536E9">
        <w:rPr>
          <w:b/>
          <w:bCs/>
          <w:sz w:val="18"/>
          <w:szCs w:val="18"/>
        </w:rPr>
        <w:t>12-14</w:t>
      </w:r>
    </w:p>
    <w:p w14:paraId="23DD1756" w14:textId="77777777" w:rsidR="006D2546" w:rsidRPr="009C7736" w:rsidRDefault="00D53C24" w:rsidP="009C7736">
      <w:pPr>
        <w:pStyle w:val="ListParagraph"/>
        <w:spacing w:after="0"/>
        <w:rPr>
          <w:sz w:val="18"/>
          <w:szCs w:val="18"/>
        </w:rPr>
      </w:pPr>
      <w:r>
        <w:rPr>
          <w:sz w:val="18"/>
          <w:szCs w:val="18"/>
        </w:rPr>
        <w:t xml:space="preserve">5.1 </w:t>
      </w:r>
      <w:r w:rsidR="006D2546" w:rsidRPr="00914588">
        <w:rPr>
          <w:sz w:val="18"/>
          <w:szCs w:val="18"/>
        </w:rPr>
        <w:t>Introduction to Agriculture</w:t>
      </w:r>
      <w:r w:rsidR="009C7736">
        <w:rPr>
          <w:sz w:val="18"/>
          <w:szCs w:val="18"/>
        </w:rPr>
        <w:tab/>
      </w:r>
      <w:r w:rsidR="009C7736">
        <w:rPr>
          <w:sz w:val="18"/>
          <w:szCs w:val="18"/>
        </w:rPr>
        <w:tab/>
      </w:r>
      <w:r>
        <w:rPr>
          <w:sz w:val="18"/>
          <w:szCs w:val="18"/>
        </w:rPr>
        <w:t xml:space="preserve">5.2 </w:t>
      </w:r>
      <w:r w:rsidR="006D2546" w:rsidRPr="009C7736">
        <w:rPr>
          <w:sz w:val="18"/>
          <w:szCs w:val="18"/>
        </w:rPr>
        <w:t>Settlement Patterns and Survey Methods</w:t>
      </w:r>
    </w:p>
    <w:p w14:paraId="73D4F8FC" w14:textId="77777777" w:rsidR="009C7736" w:rsidRDefault="00D53C24" w:rsidP="009C7736">
      <w:pPr>
        <w:spacing w:after="0"/>
        <w:ind w:firstLine="720"/>
        <w:rPr>
          <w:sz w:val="18"/>
          <w:szCs w:val="18"/>
        </w:rPr>
      </w:pPr>
      <w:r>
        <w:rPr>
          <w:sz w:val="18"/>
          <w:szCs w:val="18"/>
        </w:rPr>
        <w:t xml:space="preserve">5.3 </w:t>
      </w:r>
      <w:r w:rsidR="006D2546" w:rsidRPr="006D2546">
        <w:rPr>
          <w:sz w:val="18"/>
          <w:szCs w:val="18"/>
        </w:rPr>
        <w:t>Agricultural Origins and Diffusions</w:t>
      </w:r>
      <w:r w:rsidR="009C7736">
        <w:rPr>
          <w:sz w:val="18"/>
          <w:szCs w:val="18"/>
        </w:rPr>
        <w:tab/>
      </w:r>
      <w:r w:rsidR="009C7736">
        <w:rPr>
          <w:sz w:val="18"/>
          <w:szCs w:val="18"/>
        </w:rPr>
        <w:tab/>
      </w:r>
      <w:r>
        <w:rPr>
          <w:sz w:val="18"/>
          <w:szCs w:val="18"/>
        </w:rPr>
        <w:t xml:space="preserve">5.4 </w:t>
      </w:r>
      <w:r w:rsidR="006D2546" w:rsidRPr="006D2546">
        <w:rPr>
          <w:sz w:val="18"/>
          <w:szCs w:val="18"/>
        </w:rPr>
        <w:t>Th</w:t>
      </w:r>
      <w:r w:rsidR="009C7736">
        <w:rPr>
          <w:sz w:val="18"/>
          <w:szCs w:val="18"/>
        </w:rPr>
        <w:t>e Second Agricultural Revolution</w:t>
      </w:r>
    </w:p>
    <w:p w14:paraId="4C60C4F8" w14:textId="77777777" w:rsidR="006D2546" w:rsidRDefault="00D53C24" w:rsidP="009C7736">
      <w:pPr>
        <w:spacing w:after="0"/>
        <w:ind w:firstLine="720"/>
        <w:rPr>
          <w:sz w:val="18"/>
          <w:szCs w:val="18"/>
        </w:rPr>
      </w:pPr>
      <w:r>
        <w:rPr>
          <w:sz w:val="18"/>
          <w:szCs w:val="18"/>
        </w:rPr>
        <w:t xml:space="preserve">5.5 </w:t>
      </w:r>
      <w:r w:rsidR="006D2546" w:rsidRPr="006D2546">
        <w:rPr>
          <w:sz w:val="18"/>
          <w:szCs w:val="18"/>
        </w:rPr>
        <w:t>The Green Revolution</w:t>
      </w:r>
      <w:r w:rsidR="009C7736">
        <w:rPr>
          <w:sz w:val="18"/>
          <w:szCs w:val="18"/>
        </w:rPr>
        <w:tab/>
      </w:r>
      <w:r w:rsidR="009C7736">
        <w:rPr>
          <w:sz w:val="18"/>
          <w:szCs w:val="18"/>
        </w:rPr>
        <w:tab/>
      </w:r>
      <w:r w:rsidR="009C7736">
        <w:rPr>
          <w:sz w:val="18"/>
          <w:szCs w:val="18"/>
        </w:rPr>
        <w:tab/>
      </w:r>
      <w:r>
        <w:rPr>
          <w:sz w:val="18"/>
          <w:szCs w:val="18"/>
        </w:rPr>
        <w:t xml:space="preserve">5.6 </w:t>
      </w:r>
      <w:r w:rsidR="006D2546" w:rsidRPr="006D2546">
        <w:rPr>
          <w:sz w:val="18"/>
          <w:szCs w:val="18"/>
        </w:rPr>
        <w:t>Agricultural Production Regions</w:t>
      </w:r>
    </w:p>
    <w:p w14:paraId="37714DD0" w14:textId="77777777" w:rsidR="006D2546" w:rsidRDefault="00D53C24" w:rsidP="009C7736">
      <w:pPr>
        <w:spacing w:after="0"/>
        <w:ind w:firstLine="720"/>
        <w:rPr>
          <w:sz w:val="18"/>
          <w:szCs w:val="18"/>
        </w:rPr>
      </w:pPr>
      <w:r>
        <w:rPr>
          <w:sz w:val="18"/>
          <w:szCs w:val="18"/>
        </w:rPr>
        <w:t xml:space="preserve">5.7 </w:t>
      </w:r>
      <w:r w:rsidR="006D2546" w:rsidRPr="006D2546">
        <w:rPr>
          <w:sz w:val="18"/>
          <w:szCs w:val="18"/>
        </w:rPr>
        <w:t>Spatial Organization of Agriculture</w:t>
      </w:r>
      <w:r w:rsidR="009C7736">
        <w:rPr>
          <w:sz w:val="18"/>
          <w:szCs w:val="18"/>
        </w:rPr>
        <w:tab/>
      </w:r>
      <w:r w:rsidR="009C7736">
        <w:rPr>
          <w:sz w:val="18"/>
          <w:szCs w:val="18"/>
        </w:rPr>
        <w:tab/>
      </w:r>
      <w:r>
        <w:rPr>
          <w:sz w:val="18"/>
          <w:szCs w:val="18"/>
        </w:rPr>
        <w:t xml:space="preserve">5.8 </w:t>
      </w:r>
      <w:r w:rsidR="006D2546" w:rsidRPr="006D2546">
        <w:rPr>
          <w:sz w:val="18"/>
          <w:szCs w:val="18"/>
        </w:rPr>
        <w:t xml:space="preserve">Von </w:t>
      </w:r>
      <w:proofErr w:type="spellStart"/>
      <w:r w:rsidR="006D2546" w:rsidRPr="006D2546">
        <w:rPr>
          <w:sz w:val="18"/>
          <w:szCs w:val="18"/>
        </w:rPr>
        <w:t>Thünen</w:t>
      </w:r>
      <w:proofErr w:type="spellEnd"/>
      <w:r w:rsidR="006D2546" w:rsidRPr="006D2546">
        <w:rPr>
          <w:sz w:val="18"/>
          <w:szCs w:val="18"/>
        </w:rPr>
        <w:t xml:space="preserve"> Model</w:t>
      </w:r>
    </w:p>
    <w:p w14:paraId="10C2F7BC" w14:textId="77777777" w:rsidR="006D2546" w:rsidRDefault="00D53C24" w:rsidP="009C7736">
      <w:pPr>
        <w:spacing w:after="0"/>
        <w:ind w:firstLine="720"/>
        <w:rPr>
          <w:sz w:val="18"/>
          <w:szCs w:val="18"/>
        </w:rPr>
      </w:pPr>
      <w:r>
        <w:rPr>
          <w:sz w:val="18"/>
          <w:szCs w:val="18"/>
        </w:rPr>
        <w:t xml:space="preserve">5.9 </w:t>
      </w:r>
      <w:r w:rsidR="006D2546">
        <w:rPr>
          <w:sz w:val="18"/>
          <w:szCs w:val="18"/>
        </w:rPr>
        <w:t>T</w:t>
      </w:r>
      <w:r w:rsidR="006D2546" w:rsidRPr="006D2546">
        <w:rPr>
          <w:sz w:val="18"/>
          <w:szCs w:val="18"/>
        </w:rPr>
        <w:t>he Global System of Agriculture</w:t>
      </w:r>
      <w:r w:rsidR="009C7736">
        <w:rPr>
          <w:sz w:val="18"/>
          <w:szCs w:val="18"/>
        </w:rPr>
        <w:tab/>
      </w:r>
      <w:r w:rsidR="009C7736">
        <w:rPr>
          <w:sz w:val="18"/>
          <w:szCs w:val="18"/>
        </w:rPr>
        <w:tab/>
      </w:r>
      <w:r>
        <w:rPr>
          <w:sz w:val="18"/>
          <w:szCs w:val="18"/>
        </w:rPr>
        <w:t xml:space="preserve">5.10 </w:t>
      </w:r>
      <w:r w:rsidR="006D2546" w:rsidRPr="006D2546">
        <w:rPr>
          <w:sz w:val="18"/>
          <w:szCs w:val="18"/>
        </w:rPr>
        <w:t>Consequences of Agricultural Practices</w:t>
      </w:r>
    </w:p>
    <w:p w14:paraId="22A6B29A" w14:textId="77777777" w:rsidR="006D2546" w:rsidRDefault="00D53C24" w:rsidP="009C7736">
      <w:pPr>
        <w:spacing w:after="0"/>
        <w:ind w:firstLine="720"/>
        <w:rPr>
          <w:sz w:val="18"/>
          <w:szCs w:val="18"/>
        </w:rPr>
      </w:pPr>
      <w:r>
        <w:rPr>
          <w:sz w:val="18"/>
          <w:szCs w:val="18"/>
        </w:rPr>
        <w:t xml:space="preserve">5.11 </w:t>
      </w:r>
      <w:r w:rsidR="006D2546" w:rsidRPr="006D2546">
        <w:rPr>
          <w:sz w:val="18"/>
          <w:szCs w:val="18"/>
        </w:rPr>
        <w:t>Challenges of Contemporary Agriculture</w:t>
      </w:r>
      <w:r w:rsidR="009C7736">
        <w:rPr>
          <w:sz w:val="18"/>
          <w:szCs w:val="18"/>
        </w:rPr>
        <w:tab/>
      </w:r>
      <w:r>
        <w:rPr>
          <w:sz w:val="18"/>
          <w:szCs w:val="18"/>
        </w:rPr>
        <w:t xml:space="preserve">5.12 </w:t>
      </w:r>
      <w:r w:rsidR="006D2546" w:rsidRPr="006D2546">
        <w:rPr>
          <w:sz w:val="18"/>
          <w:szCs w:val="18"/>
        </w:rPr>
        <w:t>Women in Agricultur</w:t>
      </w:r>
      <w:r w:rsidR="006D2546">
        <w:rPr>
          <w:sz w:val="18"/>
          <w:szCs w:val="18"/>
        </w:rPr>
        <w:t>e</w:t>
      </w:r>
    </w:p>
    <w:p w14:paraId="701E8679" w14:textId="53A8920A" w:rsidR="00BF238D" w:rsidRDefault="006D2546" w:rsidP="00BF238D">
      <w:pPr>
        <w:spacing w:after="0"/>
        <w:rPr>
          <w:b/>
          <w:bCs/>
          <w:sz w:val="18"/>
          <w:szCs w:val="18"/>
        </w:rPr>
      </w:pPr>
      <w:r w:rsidRPr="00BF238D">
        <w:rPr>
          <w:b/>
          <w:bCs/>
          <w:sz w:val="18"/>
          <w:szCs w:val="18"/>
        </w:rPr>
        <w:t>Unit 6: “</w:t>
      </w:r>
      <w:r w:rsidR="00BF238D" w:rsidRPr="00BF238D">
        <w:rPr>
          <w:b/>
          <w:bCs/>
          <w:sz w:val="18"/>
          <w:szCs w:val="18"/>
        </w:rPr>
        <w:t xml:space="preserve">Cities and Urban Land-Use Patterns and </w:t>
      </w:r>
      <w:proofErr w:type="gramStart"/>
      <w:r w:rsidR="00BF238D" w:rsidRPr="00BF238D">
        <w:rPr>
          <w:b/>
          <w:bCs/>
          <w:sz w:val="18"/>
          <w:szCs w:val="18"/>
        </w:rPr>
        <w:t xml:space="preserve">Processes”   </w:t>
      </w:r>
      <w:proofErr w:type="gramEnd"/>
      <w:r w:rsidR="00BF238D" w:rsidRPr="00BF238D">
        <w:rPr>
          <w:b/>
          <w:bCs/>
          <w:sz w:val="18"/>
          <w:szCs w:val="18"/>
        </w:rPr>
        <w:t xml:space="preserve">   12-17%</w:t>
      </w:r>
      <w:r w:rsidR="00341641">
        <w:rPr>
          <w:b/>
          <w:bCs/>
          <w:sz w:val="18"/>
          <w:szCs w:val="18"/>
        </w:rPr>
        <w:t xml:space="preserve"> (mid</w:t>
      </w:r>
      <w:r w:rsidR="00D0408E">
        <w:rPr>
          <w:b/>
          <w:bCs/>
          <w:sz w:val="18"/>
          <w:szCs w:val="18"/>
        </w:rPr>
        <w:t>-</w:t>
      </w:r>
      <w:r w:rsidR="00341641">
        <w:rPr>
          <w:b/>
          <w:bCs/>
          <w:sz w:val="18"/>
          <w:szCs w:val="18"/>
        </w:rPr>
        <w:t>February to mid</w:t>
      </w:r>
      <w:r w:rsidR="00D0408E">
        <w:rPr>
          <w:b/>
          <w:bCs/>
          <w:sz w:val="18"/>
          <w:szCs w:val="18"/>
        </w:rPr>
        <w:t>-</w:t>
      </w:r>
      <w:r w:rsidR="00341641">
        <w:rPr>
          <w:b/>
          <w:bCs/>
          <w:sz w:val="18"/>
          <w:szCs w:val="18"/>
        </w:rPr>
        <w:t xml:space="preserve">March) </w:t>
      </w:r>
      <w:r w:rsidR="00486662">
        <w:rPr>
          <w:b/>
          <w:bCs/>
          <w:sz w:val="18"/>
          <w:szCs w:val="18"/>
        </w:rPr>
        <w:t xml:space="preserve"> Textbook Reading: Chapters </w:t>
      </w:r>
      <w:r w:rsidR="00C536E9">
        <w:rPr>
          <w:b/>
          <w:bCs/>
          <w:sz w:val="18"/>
          <w:szCs w:val="18"/>
        </w:rPr>
        <w:t>15-17</w:t>
      </w:r>
    </w:p>
    <w:p w14:paraId="5E19C990" w14:textId="77777777" w:rsidR="00D52F86" w:rsidRDefault="00D53C24" w:rsidP="00665098">
      <w:pPr>
        <w:spacing w:after="0"/>
        <w:ind w:firstLine="720"/>
        <w:rPr>
          <w:sz w:val="18"/>
          <w:szCs w:val="18"/>
        </w:rPr>
      </w:pPr>
      <w:r>
        <w:rPr>
          <w:sz w:val="18"/>
          <w:szCs w:val="18"/>
        </w:rPr>
        <w:t xml:space="preserve">6.1 </w:t>
      </w:r>
      <w:r w:rsidR="00BF238D" w:rsidRPr="00BF238D">
        <w:rPr>
          <w:sz w:val="18"/>
          <w:szCs w:val="18"/>
        </w:rPr>
        <w:t>The Origin and Influences of Urbanization</w:t>
      </w:r>
      <w:r w:rsidR="00665098">
        <w:rPr>
          <w:sz w:val="18"/>
          <w:szCs w:val="18"/>
        </w:rPr>
        <w:tab/>
      </w:r>
      <w:r>
        <w:rPr>
          <w:sz w:val="18"/>
          <w:szCs w:val="18"/>
        </w:rPr>
        <w:t xml:space="preserve">6.2 </w:t>
      </w:r>
      <w:r w:rsidR="00BF238D" w:rsidRPr="00BF238D">
        <w:rPr>
          <w:sz w:val="18"/>
          <w:szCs w:val="18"/>
        </w:rPr>
        <w:t>Cities Across the World</w:t>
      </w:r>
    </w:p>
    <w:p w14:paraId="1E569206" w14:textId="77777777" w:rsidR="00D52F86" w:rsidRDefault="00D53C24" w:rsidP="00665098">
      <w:pPr>
        <w:spacing w:after="0"/>
        <w:ind w:firstLine="720"/>
        <w:rPr>
          <w:sz w:val="18"/>
          <w:szCs w:val="18"/>
        </w:rPr>
      </w:pPr>
      <w:r>
        <w:rPr>
          <w:sz w:val="18"/>
          <w:szCs w:val="18"/>
        </w:rPr>
        <w:t xml:space="preserve">6.3 </w:t>
      </w:r>
      <w:r w:rsidR="00BF238D" w:rsidRPr="00BF238D">
        <w:rPr>
          <w:sz w:val="18"/>
          <w:szCs w:val="18"/>
        </w:rPr>
        <w:t>Cities and Globalization</w:t>
      </w:r>
      <w:r w:rsidR="00665098">
        <w:rPr>
          <w:sz w:val="18"/>
          <w:szCs w:val="18"/>
        </w:rPr>
        <w:tab/>
      </w:r>
      <w:r w:rsidR="00665098">
        <w:rPr>
          <w:sz w:val="18"/>
          <w:szCs w:val="18"/>
        </w:rPr>
        <w:tab/>
      </w:r>
      <w:r w:rsidR="00665098">
        <w:rPr>
          <w:sz w:val="18"/>
          <w:szCs w:val="18"/>
        </w:rPr>
        <w:tab/>
      </w:r>
      <w:r>
        <w:rPr>
          <w:sz w:val="18"/>
          <w:szCs w:val="18"/>
        </w:rPr>
        <w:t xml:space="preserve">6.4 </w:t>
      </w:r>
      <w:r w:rsidR="00BF238D" w:rsidRPr="00BF238D">
        <w:rPr>
          <w:sz w:val="18"/>
          <w:szCs w:val="18"/>
        </w:rPr>
        <w:t>The Size and Distribution of Cities</w:t>
      </w:r>
    </w:p>
    <w:p w14:paraId="7A2CBB8E" w14:textId="77777777" w:rsidR="00D52F86" w:rsidRDefault="00D53C24" w:rsidP="00665098">
      <w:pPr>
        <w:spacing w:after="0"/>
        <w:ind w:firstLine="720"/>
        <w:rPr>
          <w:sz w:val="18"/>
          <w:szCs w:val="18"/>
        </w:rPr>
      </w:pPr>
      <w:r>
        <w:rPr>
          <w:sz w:val="18"/>
          <w:szCs w:val="18"/>
        </w:rPr>
        <w:t xml:space="preserve">6.5 </w:t>
      </w:r>
      <w:r w:rsidR="00BF238D" w:rsidRPr="00BF238D">
        <w:rPr>
          <w:sz w:val="18"/>
          <w:szCs w:val="18"/>
        </w:rPr>
        <w:t>The Internal Structure of Cities</w:t>
      </w:r>
      <w:r w:rsidR="00665098">
        <w:rPr>
          <w:sz w:val="18"/>
          <w:szCs w:val="18"/>
        </w:rPr>
        <w:tab/>
      </w:r>
      <w:r w:rsidR="00665098">
        <w:rPr>
          <w:sz w:val="18"/>
          <w:szCs w:val="18"/>
        </w:rPr>
        <w:tab/>
      </w:r>
      <w:r>
        <w:rPr>
          <w:sz w:val="18"/>
          <w:szCs w:val="18"/>
        </w:rPr>
        <w:t xml:space="preserve">6.6 </w:t>
      </w:r>
      <w:r w:rsidR="00BF238D" w:rsidRPr="00BF238D">
        <w:rPr>
          <w:sz w:val="18"/>
          <w:szCs w:val="18"/>
        </w:rPr>
        <w:t>Density and Land Use</w:t>
      </w:r>
    </w:p>
    <w:p w14:paraId="21242C73" w14:textId="77777777" w:rsidR="00D52F86" w:rsidRDefault="00D53C24" w:rsidP="00665098">
      <w:pPr>
        <w:spacing w:after="0"/>
        <w:ind w:firstLine="720"/>
        <w:rPr>
          <w:sz w:val="18"/>
          <w:szCs w:val="18"/>
        </w:rPr>
      </w:pPr>
      <w:r>
        <w:rPr>
          <w:sz w:val="18"/>
          <w:szCs w:val="18"/>
        </w:rPr>
        <w:t xml:space="preserve">6.7 </w:t>
      </w:r>
      <w:r w:rsidR="00BF238D" w:rsidRPr="00BF238D">
        <w:rPr>
          <w:sz w:val="18"/>
          <w:szCs w:val="18"/>
        </w:rPr>
        <w:t>Infrastructure</w:t>
      </w:r>
      <w:r w:rsidR="00665098">
        <w:rPr>
          <w:sz w:val="18"/>
          <w:szCs w:val="18"/>
        </w:rPr>
        <w:tab/>
      </w:r>
      <w:r w:rsidR="00665098">
        <w:rPr>
          <w:sz w:val="18"/>
          <w:szCs w:val="18"/>
        </w:rPr>
        <w:tab/>
      </w:r>
      <w:r w:rsidR="00665098">
        <w:rPr>
          <w:sz w:val="18"/>
          <w:szCs w:val="18"/>
        </w:rPr>
        <w:tab/>
      </w:r>
      <w:r w:rsidR="00665098">
        <w:rPr>
          <w:sz w:val="18"/>
          <w:szCs w:val="18"/>
        </w:rPr>
        <w:tab/>
      </w:r>
      <w:r>
        <w:rPr>
          <w:sz w:val="18"/>
          <w:szCs w:val="18"/>
        </w:rPr>
        <w:t xml:space="preserve">6.8 </w:t>
      </w:r>
      <w:r w:rsidR="00BF238D" w:rsidRPr="00BF238D">
        <w:rPr>
          <w:sz w:val="18"/>
          <w:szCs w:val="18"/>
        </w:rPr>
        <w:t>Urban Sustainability</w:t>
      </w:r>
    </w:p>
    <w:p w14:paraId="03CA06FB" w14:textId="77777777" w:rsidR="00D52F86" w:rsidRDefault="00D53C24" w:rsidP="00665098">
      <w:pPr>
        <w:spacing w:after="0"/>
        <w:ind w:firstLine="720"/>
        <w:rPr>
          <w:sz w:val="18"/>
          <w:szCs w:val="18"/>
        </w:rPr>
      </w:pPr>
      <w:r>
        <w:rPr>
          <w:sz w:val="18"/>
          <w:szCs w:val="18"/>
        </w:rPr>
        <w:t xml:space="preserve">6.9 </w:t>
      </w:r>
      <w:r w:rsidR="00BF238D" w:rsidRPr="00BF238D">
        <w:rPr>
          <w:sz w:val="18"/>
          <w:szCs w:val="18"/>
        </w:rPr>
        <w:t>Urban Data</w:t>
      </w:r>
      <w:r w:rsidR="00665098">
        <w:rPr>
          <w:sz w:val="18"/>
          <w:szCs w:val="18"/>
        </w:rPr>
        <w:tab/>
      </w:r>
      <w:r w:rsidR="00665098">
        <w:rPr>
          <w:sz w:val="18"/>
          <w:szCs w:val="18"/>
        </w:rPr>
        <w:tab/>
      </w:r>
      <w:r w:rsidR="00665098">
        <w:rPr>
          <w:sz w:val="18"/>
          <w:szCs w:val="18"/>
        </w:rPr>
        <w:tab/>
      </w:r>
      <w:r w:rsidR="00665098">
        <w:rPr>
          <w:sz w:val="18"/>
          <w:szCs w:val="18"/>
        </w:rPr>
        <w:tab/>
      </w:r>
      <w:r>
        <w:rPr>
          <w:sz w:val="18"/>
          <w:szCs w:val="18"/>
        </w:rPr>
        <w:t xml:space="preserve">6.10 </w:t>
      </w:r>
      <w:r w:rsidR="00BF238D" w:rsidRPr="00BF238D">
        <w:rPr>
          <w:sz w:val="18"/>
          <w:szCs w:val="18"/>
        </w:rPr>
        <w:t>Challenges of Urban Changes</w:t>
      </w:r>
    </w:p>
    <w:p w14:paraId="787A7E6E" w14:textId="77777777" w:rsidR="00BF238D" w:rsidRDefault="00D53C24" w:rsidP="00665098">
      <w:pPr>
        <w:spacing w:after="0"/>
        <w:ind w:firstLine="720"/>
        <w:rPr>
          <w:sz w:val="18"/>
          <w:szCs w:val="18"/>
        </w:rPr>
      </w:pPr>
      <w:r>
        <w:rPr>
          <w:sz w:val="18"/>
          <w:szCs w:val="18"/>
        </w:rPr>
        <w:t xml:space="preserve">6.11 </w:t>
      </w:r>
      <w:r w:rsidR="00BF238D" w:rsidRPr="00BF238D">
        <w:rPr>
          <w:sz w:val="18"/>
          <w:szCs w:val="18"/>
        </w:rPr>
        <w:t>Challenges of Urban Sustainability</w:t>
      </w:r>
    </w:p>
    <w:p w14:paraId="0E514B75" w14:textId="2BBF2481" w:rsidR="00665098" w:rsidRDefault="00665098" w:rsidP="00665098">
      <w:pPr>
        <w:spacing w:after="0"/>
        <w:rPr>
          <w:sz w:val="18"/>
          <w:szCs w:val="18"/>
        </w:rPr>
      </w:pPr>
      <w:r w:rsidRPr="00665098">
        <w:rPr>
          <w:b/>
          <w:bCs/>
          <w:sz w:val="18"/>
          <w:szCs w:val="18"/>
        </w:rPr>
        <w:t xml:space="preserve">Unit 7: “Industrial and Development Patterns and </w:t>
      </w:r>
      <w:proofErr w:type="gramStart"/>
      <w:r w:rsidRPr="00665098">
        <w:rPr>
          <w:b/>
          <w:bCs/>
          <w:sz w:val="18"/>
          <w:szCs w:val="18"/>
        </w:rPr>
        <w:t xml:space="preserve">Processes”   </w:t>
      </w:r>
      <w:proofErr w:type="gramEnd"/>
      <w:r w:rsidRPr="00665098">
        <w:rPr>
          <w:b/>
          <w:bCs/>
          <w:sz w:val="18"/>
          <w:szCs w:val="18"/>
        </w:rPr>
        <w:t xml:space="preserve">   12-17%</w:t>
      </w:r>
      <w:r w:rsidR="00341641">
        <w:rPr>
          <w:b/>
          <w:bCs/>
          <w:sz w:val="18"/>
          <w:szCs w:val="18"/>
        </w:rPr>
        <w:t xml:space="preserve"> (mid</w:t>
      </w:r>
      <w:r w:rsidR="004E33C4">
        <w:rPr>
          <w:b/>
          <w:bCs/>
          <w:sz w:val="18"/>
          <w:szCs w:val="18"/>
        </w:rPr>
        <w:t>-</w:t>
      </w:r>
      <w:r w:rsidR="00341641">
        <w:rPr>
          <w:b/>
          <w:bCs/>
          <w:sz w:val="18"/>
          <w:szCs w:val="18"/>
        </w:rPr>
        <w:t>March to mid</w:t>
      </w:r>
      <w:r w:rsidR="004E33C4">
        <w:rPr>
          <w:b/>
          <w:bCs/>
          <w:sz w:val="18"/>
          <w:szCs w:val="18"/>
        </w:rPr>
        <w:t>-</w:t>
      </w:r>
      <w:r w:rsidR="00341641">
        <w:rPr>
          <w:b/>
          <w:bCs/>
          <w:sz w:val="18"/>
          <w:szCs w:val="18"/>
        </w:rPr>
        <w:t xml:space="preserve">April) </w:t>
      </w:r>
      <w:r w:rsidR="00486662">
        <w:rPr>
          <w:b/>
          <w:bCs/>
          <w:sz w:val="18"/>
          <w:szCs w:val="18"/>
        </w:rPr>
        <w:t xml:space="preserve"> Textbook Reading: Chapter</w:t>
      </w:r>
      <w:r w:rsidR="00C536E9">
        <w:rPr>
          <w:b/>
          <w:bCs/>
          <w:sz w:val="18"/>
          <w:szCs w:val="18"/>
        </w:rPr>
        <w:t>s 18-20</w:t>
      </w:r>
    </w:p>
    <w:p w14:paraId="5FC886F7" w14:textId="77777777" w:rsidR="0071420D" w:rsidRDefault="00D53C24" w:rsidP="0071420D">
      <w:pPr>
        <w:spacing w:after="0"/>
        <w:ind w:firstLine="720"/>
        <w:rPr>
          <w:sz w:val="18"/>
          <w:szCs w:val="18"/>
        </w:rPr>
      </w:pPr>
      <w:r>
        <w:rPr>
          <w:sz w:val="18"/>
          <w:szCs w:val="18"/>
        </w:rPr>
        <w:t xml:space="preserve">7.1 </w:t>
      </w:r>
      <w:r w:rsidR="0071420D" w:rsidRPr="0071420D">
        <w:rPr>
          <w:sz w:val="18"/>
          <w:szCs w:val="18"/>
        </w:rPr>
        <w:t>The Industrial Revolution</w:t>
      </w:r>
      <w:r w:rsidR="0071420D">
        <w:rPr>
          <w:sz w:val="18"/>
          <w:szCs w:val="18"/>
        </w:rPr>
        <w:tab/>
      </w:r>
      <w:r w:rsidR="0071420D">
        <w:rPr>
          <w:sz w:val="18"/>
          <w:szCs w:val="18"/>
        </w:rPr>
        <w:tab/>
      </w:r>
      <w:r w:rsidR="0071420D">
        <w:rPr>
          <w:sz w:val="18"/>
          <w:szCs w:val="18"/>
        </w:rPr>
        <w:tab/>
      </w:r>
      <w:r>
        <w:rPr>
          <w:sz w:val="18"/>
          <w:szCs w:val="18"/>
        </w:rPr>
        <w:t xml:space="preserve">7.2 </w:t>
      </w:r>
      <w:r w:rsidR="0071420D" w:rsidRPr="0071420D">
        <w:rPr>
          <w:sz w:val="18"/>
          <w:szCs w:val="18"/>
        </w:rPr>
        <w:t>Economic Sectors and Patterns</w:t>
      </w:r>
    </w:p>
    <w:p w14:paraId="2AEEAC2A" w14:textId="77777777" w:rsidR="0071420D" w:rsidRDefault="00D53C24" w:rsidP="0071420D">
      <w:pPr>
        <w:spacing w:after="0"/>
        <w:ind w:firstLine="720"/>
        <w:rPr>
          <w:sz w:val="18"/>
          <w:szCs w:val="18"/>
        </w:rPr>
      </w:pPr>
      <w:r>
        <w:rPr>
          <w:sz w:val="18"/>
          <w:szCs w:val="18"/>
        </w:rPr>
        <w:t xml:space="preserve">7.3 </w:t>
      </w:r>
      <w:r w:rsidR="0071420D" w:rsidRPr="0071420D">
        <w:rPr>
          <w:sz w:val="18"/>
          <w:szCs w:val="18"/>
        </w:rPr>
        <w:t>Measures of Development</w:t>
      </w:r>
      <w:r w:rsidR="0071420D">
        <w:rPr>
          <w:sz w:val="18"/>
          <w:szCs w:val="18"/>
        </w:rPr>
        <w:tab/>
      </w:r>
      <w:r w:rsidR="0071420D">
        <w:rPr>
          <w:sz w:val="18"/>
          <w:szCs w:val="18"/>
        </w:rPr>
        <w:tab/>
      </w:r>
      <w:r>
        <w:rPr>
          <w:sz w:val="18"/>
          <w:szCs w:val="18"/>
        </w:rPr>
        <w:t xml:space="preserve">7.4 </w:t>
      </w:r>
      <w:r w:rsidR="0071420D" w:rsidRPr="0071420D">
        <w:rPr>
          <w:sz w:val="18"/>
          <w:szCs w:val="18"/>
        </w:rPr>
        <w:t>Women and Economic Developmen</w:t>
      </w:r>
      <w:r w:rsidR="0071420D">
        <w:rPr>
          <w:sz w:val="18"/>
          <w:szCs w:val="18"/>
        </w:rPr>
        <w:t>t</w:t>
      </w:r>
    </w:p>
    <w:p w14:paraId="214F9975" w14:textId="77777777" w:rsidR="0071420D" w:rsidRDefault="00D53C24" w:rsidP="0071420D">
      <w:pPr>
        <w:spacing w:after="0"/>
        <w:ind w:firstLine="720"/>
        <w:rPr>
          <w:sz w:val="18"/>
          <w:szCs w:val="18"/>
        </w:rPr>
      </w:pPr>
      <w:r>
        <w:rPr>
          <w:sz w:val="18"/>
          <w:szCs w:val="18"/>
        </w:rPr>
        <w:t xml:space="preserve">7.5 </w:t>
      </w:r>
      <w:r w:rsidR="0071420D" w:rsidRPr="0071420D">
        <w:rPr>
          <w:sz w:val="18"/>
          <w:szCs w:val="18"/>
        </w:rPr>
        <w:t>Theories of Development</w:t>
      </w:r>
      <w:r w:rsidR="0071420D">
        <w:rPr>
          <w:sz w:val="18"/>
          <w:szCs w:val="18"/>
        </w:rPr>
        <w:tab/>
      </w:r>
      <w:r w:rsidR="0071420D">
        <w:rPr>
          <w:sz w:val="18"/>
          <w:szCs w:val="18"/>
        </w:rPr>
        <w:tab/>
      </w:r>
      <w:r w:rsidR="0071420D">
        <w:rPr>
          <w:sz w:val="18"/>
          <w:szCs w:val="18"/>
        </w:rPr>
        <w:tab/>
      </w:r>
      <w:r>
        <w:rPr>
          <w:sz w:val="18"/>
          <w:szCs w:val="18"/>
        </w:rPr>
        <w:t xml:space="preserve">7.6 </w:t>
      </w:r>
      <w:r w:rsidR="0071420D" w:rsidRPr="0071420D">
        <w:rPr>
          <w:sz w:val="18"/>
          <w:szCs w:val="18"/>
        </w:rPr>
        <w:t>Trade and the World Economy</w:t>
      </w:r>
    </w:p>
    <w:p w14:paraId="05BEDAF3" w14:textId="77777777" w:rsidR="0071420D" w:rsidRDefault="00D53C24" w:rsidP="0071420D">
      <w:pPr>
        <w:spacing w:after="0"/>
        <w:ind w:firstLine="720"/>
        <w:rPr>
          <w:sz w:val="18"/>
          <w:szCs w:val="18"/>
        </w:rPr>
      </w:pPr>
      <w:r>
        <w:rPr>
          <w:sz w:val="18"/>
          <w:szCs w:val="18"/>
        </w:rPr>
        <w:t xml:space="preserve">7.7 </w:t>
      </w:r>
      <w:r w:rsidR="0071420D" w:rsidRPr="0071420D">
        <w:rPr>
          <w:sz w:val="18"/>
          <w:szCs w:val="18"/>
        </w:rPr>
        <w:t>Changes as a Result of the World Economy</w:t>
      </w:r>
      <w:r w:rsidR="0071420D">
        <w:rPr>
          <w:sz w:val="18"/>
          <w:szCs w:val="18"/>
        </w:rPr>
        <w:tab/>
      </w:r>
      <w:r>
        <w:rPr>
          <w:sz w:val="18"/>
          <w:szCs w:val="18"/>
        </w:rPr>
        <w:t xml:space="preserve">7.8 </w:t>
      </w:r>
      <w:r w:rsidR="0071420D">
        <w:rPr>
          <w:sz w:val="18"/>
          <w:szCs w:val="18"/>
        </w:rPr>
        <w:t>Sustainable Development</w:t>
      </w:r>
    </w:p>
    <w:p w14:paraId="05E24DA9" w14:textId="77777777" w:rsidR="00982367" w:rsidRDefault="00982367" w:rsidP="00982367">
      <w:pPr>
        <w:spacing w:after="0"/>
        <w:rPr>
          <w:sz w:val="18"/>
          <w:szCs w:val="18"/>
        </w:rPr>
      </w:pPr>
      <w:r w:rsidRPr="00982367">
        <w:rPr>
          <w:b/>
          <w:bCs/>
          <w:sz w:val="18"/>
          <w:szCs w:val="18"/>
        </w:rPr>
        <w:t>“Big Ideas:”</w:t>
      </w:r>
      <w:r>
        <w:rPr>
          <w:sz w:val="18"/>
          <w:szCs w:val="18"/>
        </w:rPr>
        <w:t xml:space="preserve"> AP Human Geography has three “Big Ideas” that we will cover this year.  Listed is each Big Idea and an activity we will use to cover that Big Idea.   We will be using these Big Ideas a great deal in the course:</w:t>
      </w:r>
    </w:p>
    <w:p w14:paraId="55C9F468" w14:textId="77777777" w:rsidR="00982367" w:rsidRDefault="00982367" w:rsidP="00982367">
      <w:pPr>
        <w:spacing w:after="0"/>
        <w:rPr>
          <w:sz w:val="18"/>
          <w:szCs w:val="18"/>
        </w:rPr>
      </w:pPr>
      <w:r>
        <w:rPr>
          <w:sz w:val="18"/>
          <w:szCs w:val="18"/>
        </w:rPr>
        <w:tab/>
      </w:r>
      <w:r w:rsidRPr="00F00759">
        <w:rPr>
          <w:b/>
          <w:bCs/>
          <w:sz w:val="18"/>
          <w:szCs w:val="18"/>
        </w:rPr>
        <w:t>Big Idea 1-- Patterns and Spatial Organization</w:t>
      </w:r>
      <w:r w:rsidRPr="007F2C38">
        <w:rPr>
          <w:b/>
          <w:bCs/>
          <w:sz w:val="18"/>
          <w:szCs w:val="18"/>
        </w:rPr>
        <w:t>—</w:t>
      </w:r>
      <w:r w:rsidR="007F2C38" w:rsidRPr="007F2C38">
        <w:rPr>
          <w:b/>
          <w:bCs/>
          <w:sz w:val="18"/>
          <w:szCs w:val="18"/>
        </w:rPr>
        <w:t>Unit 5.3 (Agricultural origins and diffusion):</w:t>
      </w:r>
      <w:r w:rsidR="007F2C38">
        <w:rPr>
          <w:sz w:val="18"/>
          <w:szCs w:val="18"/>
        </w:rPr>
        <w:t xml:space="preserve"> Students will use a large map and pictures of major crops to place those items as “Old World” or “New World” </w:t>
      </w:r>
      <w:proofErr w:type="gramStart"/>
      <w:r w:rsidR="007F2C38">
        <w:rPr>
          <w:sz w:val="18"/>
          <w:szCs w:val="18"/>
        </w:rPr>
        <w:t>crops, and</w:t>
      </w:r>
      <w:proofErr w:type="gramEnd"/>
      <w:r w:rsidR="007F2C38">
        <w:rPr>
          <w:sz w:val="18"/>
          <w:szCs w:val="18"/>
        </w:rPr>
        <w:t xml:space="preserve"> discuss how these diffused using the Columbian Exchange. </w:t>
      </w:r>
    </w:p>
    <w:p w14:paraId="3FB21379" w14:textId="77777777" w:rsidR="00982367" w:rsidRDefault="00982367" w:rsidP="00982367">
      <w:pPr>
        <w:spacing w:after="0"/>
        <w:rPr>
          <w:sz w:val="18"/>
          <w:szCs w:val="18"/>
        </w:rPr>
      </w:pPr>
      <w:r>
        <w:rPr>
          <w:sz w:val="18"/>
          <w:szCs w:val="18"/>
        </w:rPr>
        <w:tab/>
      </w:r>
      <w:r w:rsidRPr="00982367">
        <w:rPr>
          <w:b/>
          <w:bCs/>
          <w:sz w:val="18"/>
          <w:szCs w:val="18"/>
        </w:rPr>
        <w:t>Big Idea 2-- Impacts and Interactions—Unit 4.3 (Political Power and Territoriality):</w:t>
      </w:r>
      <w:r>
        <w:rPr>
          <w:sz w:val="18"/>
          <w:szCs w:val="18"/>
        </w:rPr>
        <w:t xml:space="preserve">  Students will read an article on how Gerrymandering has affected the Navajo in southeastern Utah and write about the court case that eliminated Gerrymandering in that area, and its impacts on elections in San Juan County.  </w:t>
      </w:r>
    </w:p>
    <w:p w14:paraId="2DA1CCB2" w14:textId="77777777" w:rsidR="00982367" w:rsidRDefault="00982367" w:rsidP="00982367">
      <w:pPr>
        <w:spacing w:after="0"/>
        <w:rPr>
          <w:sz w:val="18"/>
          <w:szCs w:val="18"/>
        </w:rPr>
      </w:pPr>
      <w:r>
        <w:rPr>
          <w:sz w:val="18"/>
          <w:szCs w:val="18"/>
        </w:rPr>
        <w:lastRenderedPageBreak/>
        <w:tab/>
      </w:r>
      <w:r w:rsidRPr="00982367">
        <w:rPr>
          <w:b/>
          <w:bCs/>
          <w:sz w:val="18"/>
          <w:szCs w:val="18"/>
        </w:rPr>
        <w:t>Big Idea 3—Spatial Processes and Societal Change—Unit 3.4 (Historical Causes of Diffusion):</w:t>
      </w:r>
      <w:r>
        <w:rPr>
          <w:sz w:val="18"/>
          <w:szCs w:val="18"/>
        </w:rPr>
        <w:t xml:space="preserve"> Students will read an article on the Rohingya Muslims and the refugee crisis and genocide occurring there.  They will then write about how the situation has caused the Rohingya people to diffuse all over Asia. </w:t>
      </w:r>
    </w:p>
    <w:p w14:paraId="333683EF" w14:textId="77777777" w:rsidR="00982367" w:rsidRDefault="00982367" w:rsidP="00982367">
      <w:pPr>
        <w:spacing w:after="0"/>
        <w:rPr>
          <w:sz w:val="18"/>
          <w:szCs w:val="18"/>
        </w:rPr>
      </w:pPr>
    </w:p>
    <w:p w14:paraId="4D70354D" w14:textId="77777777" w:rsidR="004B1925" w:rsidRDefault="004B1925" w:rsidP="004B1925">
      <w:pPr>
        <w:spacing w:after="0"/>
        <w:rPr>
          <w:sz w:val="18"/>
          <w:szCs w:val="18"/>
        </w:rPr>
      </w:pPr>
      <w:r w:rsidRPr="00982367">
        <w:rPr>
          <w:b/>
          <w:bCs/>
          <w:sz w:val="18"/>
          <w:szCs w:val="18"/>
        </w:rPr>
        <w:t>Course Skills:</w:t>
      </w:r>
      <w:r>
        <w:rPr>
          <w:sz w:val="18"/>
          <w:szCs w:val="18"/>
        </w:rPr>
        <w:t xml:space="preserve">  The following skills are essential parts of this class.   Each skill below is listed with one activity we will be using this year that uses that skill, although there will, of course, be multiple chances to use these skills:</w:t>
      </w:r>
    </w:p>
    <w:p w14:paraId="64B99DC4" w14:textId="77777777" w:rsidR="004B1925" w:rsidRDefault="004B1925" w:rsidP="004B1925">
      <w:pPr>
        <w:spacing w:after="0"/>
        <w:rPr>
          <w:sz w:val="18"/>
          <w:szCs w:val="18"/>
        </w:rPr>
      </w:pPr>
      <w:r>
        <w:rPr>
          <w:sz w:val="18"/>
          <w:szCs w:val="18"/>
        </w:rPr>
        <w:tab/>
      </w:r>
      <w:r w:rsidRPr="004B1925">
        <w:rPr>
          <w:b/>
          <w:bCs/>
          <w:sz w:val="18"/>
          <w:szCs w:val="18"/>
        </w:rPr>
        <w:t>Skill 1: Concepts and Processes</w:t>
      </w:r>
      <w:r>
        <w:rPr>
          <w:b/>
          <w:bCs/>
          <w:sz w:val="18"/>
          <w:szCs w:val="18"/>
        </w:rPr>
        <w:t xml:space="preserve"> (1B):</w:t>
      </w:r>
      <w:r w:rsidRPr="004B1925">
        <w:rPr>
          <w:b/>
          <w:bCs/>
          <w:sz w:val="18"/>
          <w:szCs w:val="18"/>
        </w:rPr>
        <w:t xml:space="preserve"> Unit 2.5—The Demographic Transition.</w:t>
      </w:r>
      <w:r>
        <w:rPr>
          <w:sz w:val="18"/>
          <w:szCs w:val="18"/>
        </w:rPr>
        <w:t xml:space="preserve">  Using sidewalk chalk, students will draw their own demographic transitions and discuss and answer questions about why populations grow the way they do, comparing birth rates, death rates, and Natural Increase rate. </w:t>
      </w:r>
    </w:p>
    <w:p w14:paraId="3FE65D64" w14:textId="77777777" w:rsidR="004B1925" w:rsidRDefault="004B1925" w:rsidP="004B1925">
      <w:pPr>
        <w:spacing w:after="0"/>
        <w:rPr>
          <w:sz w:val="18"/>
          <w:szCs w:val="18"/>
        </w:rPr>
      </w:pPr>
      <w:r>
        <w:rPr>
          <w:sz w:val="18"/>
          <w:szCs w:val="18"/>
        </w:rPr>
        <w:tab/>
      </w:r>
      <w:r w:rsidRPr="004B1925">
        <w:rPr>
          <w:b/>
          <w:bCs/>
          <w:sz w:val="18"/>
          <w:szCs w:val="18"/>
        </w:rPr>
        <w:t>Skill 2: Spatial Relationships (2B):  Unit 3.6—Diffusion of religions and languages.</w:t>
      </w:r>
      <w:r>
        <w:rPr>
          <w:sz w:val="18"/>
          <w:szCs w:val="18"/>
        </w:rPr>
        <w:t xml:space="preserve">  Students will make a map showing the diffusion of six major world religions, starting from their hearths and working out to the present day. </w:t>
      </w:r>
    </w:p>
    <w:p w14:paraId="0399A278" w14:textId="77777777" w:rsidR="004B1925" w:rsidRDefault="004B1925" w:rsidP="004B1925">
      <w:pPr>
        <w:spacing w:after="0"/>
        <w:rPr>
          <w:sz w:val="18"/>
          <w:szCs w:val="18"/>
        </w:rPr>
      </w:pPr>
      <w:r>
        <w:rPr>
          <w:sz w:val="18"/>
          <w:szCs w:val="18"/>
        </w:rPr>
        <w:tab/>
      </w:r>
      <w:r w:rsidRPr="00AE6F0C">
        <w:rPr>
          <w:b/>
          <w:bCs/>
          <w:sz w:val="18"/>
          <w:szCs w:val="18"/>
        </w:rPr>
        <w:t>Skill 3: Data Analysis (</w:t>
      </w:r>
      <w:r w:rsidR="00AE6F0C" w:rsidRPr="00AE6F0C">
        <w:rPr>
          <w:b/>
          <w:bCs/>
          <w:sz w:val="18"/>
          <w:szCs w:val="18"/>
        </w:rPr>
        <w:t>3C</w:t>
      </w:r>
      <w:r w:rsidRPr="00AE6F0C">
        <w:rPr>
          <w:b/>
          <w:bCs/>
          <w:sz w:val="18"/>
          <w:szCs w:val="18"/>
        </w:rPr>
        <w:t>)</w:t>
      </w:r>
      <w:r w:rsidR="00AE6F0C" w:rsidRPr="00AE6F0C">
        <w:rPr>
          <w:b/>
          <w:bCs/>
          <w:sz w:val="18"/>
          <w:szCs w:val="18"/>
        </w:rPr>
        <w:t>: Unit 7.3—Measures of development.</w:t>
      </w:r>
      <w:r w:rsidR="00AE6F0C">
        <w:rPr>
          <w:sz w:val="18"/>
          <w:szCs w:val="18"/>
        </w:rPr>
        <w:t xml:space="preserve">  Students will look at the Gini Coefficient numbers for various countries and then compare them to the Poverty Index, and then compare countries with high and low Gini numbers with their poverty rates. </w:t>
      </w:r>
    </w:p>
    <w:p w14:paraId="37FA809A" w14:textId="77777777" w:rsidR="004B1925" w:rsidRDefault="004B1925" w:rsidP="004B1925">
      <w:pPr>
        <w:spacing w:after="0"/>
        <w:rPr>
          <w:sz w:val="18"/>
          <w:szCs w:val="18"/>
        </w:rPr>
      </w:pPr>
      <w:r>
        <w:rPr>
          <w:sz w:val="18"/>
          <w:szCs w:val="18"/>
        </w:rPr>
        <w:tab/>
      </w:r>
      <w:r w:rsidRPr="007F2C38">
        <w:rPr>
          <w:b/>
          <w:bCs/>
          <w:sz w:val="18"/>
          <w:szCs w:val="18"/>
        </w:rPr>
        <w:t>Skill 4: Source Analysis (</w:t>
      </w:r>
      <w:r w:rsidR="00F00759" w:rsidRPr="007F2C38">
        <w:rPr>
          <w:b/>
          <w:bCs/>
          <w:sz w:val="18"/>
          <w:szCs w:val="18"/>
        </w:rPr>
        <w:t>4</w:t>
      </w:r>
      <w:r w:rsidR="00A53EFC">
        <w:rPr>
          <w:b/>
          <w:bCs/>
          <w:sz w:val="18"/>
          <w:szCs w:val="18"/>
        </w:rPr>
        <w:t>F</w:t>
      </w:r>
      <w:r w:rsidRPr="007F2C38">
        <w:rPr>
          <w:b/>
          <w:bCs/>
          <w:sz w:val="18"/>
          <w:szCs w:val="18"/>
        </w:rPr>
        <w:t>)</w:t>
      </w:r>
      <w:r w:rsidR="00F00759" w:rsidRPr="007F2C38">
        <w:rPr>
          <w:b/>
          <w:bCs/>
          <w:sz w:val="18"/>
          <w:szCs w:val="18"/>
        </w:rPr>
        <w:t>:</w:t>
      </w:r>
      <w:r w:rsidR="00F00759">
        <w:rPr>
          <w:sz w:val="18"/>
          <w:szCs w:val="18"/>
        </w:rPr>
        <w:t xml:space="preserve"> </w:t>
      </w:r>
      <w:r w:rsidR="006B5816" w:rsidRPr="00F00759">
        <w:rPr>
          <w:b/>
          <w:bCs/>
          <w:sz w:val="18"/>
          <w:szCs w:val="18"/>
        </w:rPr>
        <w:t>Unit 1.2 (Visual Data):</w:t>
      </w:r>
      <w:r w:rsidR="006B5816">
        <w:rPr>
          <w:sz w:val="18"/>
          <w:szCs w:val="18"/>
        </w:rPr>
        <w:t xml:space="preserve">  Students will look at four different kinds of maps: political, physical, choropleth, and cartogram, and discuss the benefits and limitations of each type of map by writing a Free Response Question that discusses shows these types of maps and asks about those benefits and limitations. </w:t>
      </w:r>
      <w:r w:rsidR="00F00759">
        <w:rPr>
          <w:sz w:val="18"/>
          <w:szCs w:val="18"/>
        </w:rPr>
        <w:t xml:space="preserve"> </w:t>
      </w:r>
    </w:p>
    <w:p w14:paraId="202477D4" w14:textId="536AB394" w:rsidR="004B1925" w:rsidRDefault="004B1925" w:rsidP="004B1925">
      <w:pPr>
        <w:spacing w:after="0"/>
        <w:rPr>
          <w:sz w:val="18"/>
          <w:szCs w:val="18"/>
        </w:rPr>
      </w:pPr>
      <w:r>
        <w:rPr>
          <w:sz w:val="18"/>
          <w:szCs w:val="18"/>
        </w:rPr>
        <w:tab/>
      </w:r>
      <w:r w:rsidRPr="00982367">
        <w:rPr>
          <w:b/>
          <w:bCs/>
          <w:sz w:val="18"/>
          <w:szCs w:val="18"/>
        </w:rPr>
        <w:t>Skill 5: Scale Analysis (5D) Unit 6.4</w:t>
      </w:r>
      <w:r w:rsidR="00A53EFC">
        <w:rPr>
          <w:b/>
          <w:bCs/>
          <w:sz w:val="18"/>
          <w:szCs w:val="18"/>
        </w:rPr>
        <w:t xml:space="preserve"> (</w:t>
      </w:r>
      <w:r w:rsidRPr="00982367">
        <w:rPr>
          <w:b/>
          <w:bCs/>
          <w:sz w:val="18"/>
          <w:szCs w:val="18"/>
        </w:rPr>
        <w:t>Size and distribution of cities</w:t>
      </w:r>
      <w:r w:rsidR="00A53EFC">
        <w:rPr>
          <w:b/>
          <w:bCs/>
          <w:sz w:val="18"/>
          <w:szCs w:val="18"/>
        </w:rPr>
        <w:t>):</w:t>
      </w:r>
      <w:r>
        <w:rPr>
          <w:sz w:val="18"/>
          <w:szCs w:val="18"/>
        </w:rPr>
        <w:t xml:space="preserve">  Students will look at Salt Lake City and Salt Lake County from multiple scales of analysis, from the city to the county level, and apply </w:t>
      </w:r>
      <w:r w:rsidR="00982367">
        <w:rPr>
          <w:sz w:val="18"/>
          <w:szCs w:val="18"/>
        </w:rPr>
        <w:t>various urban development models to each scale, including Sector Model (downtown Salt Lake City), Multiple Nuclei Model (wider Salt Lake City), and Galactic Cities Model (great</w:t>
      </w:r>
      <w:r w:rsidR="009B4333">
        <w:rPr>
          <w:sz w:val="18"/>
          <w:szCs w:val="18"/>
        </w:rPr>
        <w:t>er</w:t>
      </w:r>
      <w:r w:rsidR="00982367">
        <w:rPr>
          <w:sz w:val="18"/>
          <w:szCs w:val="18"/>
        </w:rPr>
        <w:t xml:space="preserve"> Salt Lake County). </w:t>
      </w:r>
    </w:p>
    <w:p w14:paraId="56FBD885" w14:textId="77777777" w:rsidR="006614E8" w:rsidRPr="0071420D" w:rsidRDefault="006614E8" w:rsidP="004B1925">
      <w:pPr>
        <w:spacing w:after="0"/>
        <w:rPr>
          <w:sz w:val="18"/>
          <w:szCs w:val="18"/>
        </w:rPr>
      </w:pPr>
    </w:p>
    <w:p w14:paraId="5BB56B80" w14:textId="3E463248" w:rsidR="00213CE0" w:rsidRDefault="00C90D09" w:rsidP="004403AD">
      <w:pPr>
        <w:spacing w:after="0" w:line="240" w:lineRule="auto"/>
        <w:rPr>
          <w:b/>
          <w:sz w:val="18"/>
          <w:szCs w:val="18"/>
        </w:rPr>
      </w:pPr>
      <w:r w:rsidRPr="004403AD">
        <w:rPr>
          <w:b/>
          <w:sz w:val="18"/>
          <w:szCs w:val="18"/>
        </w:rPr>
        <w:t>Texts for this course</w:t>
      </w:r>
      <w:r w:rsidR="00FB39B5">
        <w:rPr>
          <w:b/>
          <w:sz w:val="18"/>
          <w:szCs w:val="18"/>
        </w:rPr>
        <w:t>:</w:t>
      </w:r>
    </w:p>
    <w:p w14:paraId="17787801" w14:textId="03A074FD" w:rsidR="00C6480B" w:rsidRDefault="00C6480B" w:rsidP="004403AD">
      <w:pPr>
        <w:spacing w:after="0" w:line="240" w:lineRule="auto"/>
        <w:rPr>
          <w:b/>
          <w:sz w:val="18"/>
          <w:szCs w:val="18"/>
        </w:rPr>
      </w:pPr>
    </w:p>
    <w:p w14:paraId="3DB4D159" w14:textId="5C0B01BB" w:rsidR="00C6480B" w:rsidRPr="00D16895" w:rsidRDefault="00C6480B" w:rsidP="004403AD">
      <w:pPr>
        <w:spacing w:after="0" w:line="240" w:lineRule="auto"/>
        <w:rPr>
          <w:b/>
          <w:sz w:val="18"/>
          <w:szCs w:val="18"/>
        </w:rPr>
      </w:pPr>
      <w:proofErr w:type="spellStart"/>
      <w:r>
        <w:rPr>
          <w:bCs/>
          <w:sz w:val="18"/>
          <w:szCs w:val="18"/>
        </w:rPr>
        <w:t>Bednarz</w:t>
      </w:r>
      <w:proofErr w:type="spellEnd"/>
      <w:r>
        <w:rPr>
          <w:bCs/>
          <w:sz w:val="18"/>
          <w:szCs w:val="18"/>
        </w:rPr>
        <w:t xml:space="preserve">, Sarah, </w:t>
      </w:r>
      <w:proofErr w:type="spellStart"/>
      <w:r>
        <w:rPr>
          <w:bCs/>
          <w:sz w:val="18"/>
          <w:szCs w:val="18"/>
        </w:rPr>
        <w:t>Bockenhauer</w:t>
      </w:r>
      <w:proofErr w:type="spellEnd"/>
      <w:r>
        <w:rPr>
          <w:bCs/>
          <w:sz w:val="18"/>
          <w:szCs w:val="18"/>
        </w:rPr>
        <w:t>, Mark, and Hiebert, Fred</w:t>
      </w:r>
      <w:r w:rsidRPr="00D16895">
        <w:rPr>
          <w:bCs/>
          <w:i/>
          <w:iCs/>
          <w:sz w:val="18"/>
          <w:szCs w:val="18"/>
        </w:rPr>
        <w:t>, Human Geography: A Spatial Perspective,</w:t>
      </w:r>
      <w:r>
        <w:rPr>
          <w:bCs/>
          <w:sz w:val="18"/>
          <w:szCs w:val="18"/>
        </w:rPr>
        <w:t xml:space="preserve"> 1</w:t>
      </w:r>
      <w:r w:rsidRPr="00C6480B">
        <w:rPr>
          <w:bCs/>
          <w:sz w:val="18"/>
          <w:szCs w:val="18"/>
          <w:vertAlign w:val="superscript"/>
        </w:rPr>
        <w:t>st</w:t>
      </w:r>
      <w:r>
        <w:rPr>
          <w:bCs/>
          <w:sz w:val="18"/>
          <w:szCs w:val="18"/>
        </w:rPr>
        <w:t xml:space="preserve"> Ed</w:t>
      </w:r>
      <w:r w:rsidR="00D16895">
        <w:rPr>
          <w:bCs/>
          <w:sz w:val="18"/>
          <w:szCs w:val="18"/>
        </w:rPr>
        <w:t xml:space="preserve">. </w:t>
      </w:r>
      <w:r>
        <w:rPr>
          <w:bCs/>
          <w:sz w:val="18"/>
          <w:szCs w:val="18"/>
        </w:rPr>
        <w:t xml:space="preserve"> Chicago: National Geographic and Cengage, </w:t>
      </w:r>
      <w:r w:rsidR="00D16895">
        <w:rPr>
          <w:bCs/>
          <w:sz w:val="18"/>
          <w:szCs w:val="18"/>
        </w:rPr>
        <w:t xml:space="preserve">2021.  </w:t>
      </w:r>
      <w:r w:rsidR="00D16895" w:rsidRPr="00D16895">
        <w:rPr>
          <w:b/>
          <w:sz w:val="18"/>
          <w:szCs w:val="18"/>
        </w:rPr>
        <w:t xml:space="preserve">This is your main textbook, which will be checked out to you at the beginning of the year to be kept at home for reading notes.  We will also have a digital copy for in-class work. </w:t>
      </w:r>
    </w:p>
    <w:p w14:paraId="1CE26FF2" w14:textId="77777777" w:rsidR="00213CE0" w:rsidRDefault="00213CE0" w:rsidP="004403AD">
      <w:pPr>
        <w:spacing w:after="0" w:line="240" w:lineRule="auto"/>
        <w:rPr>
          <w:sz w:val="18"/>
          <w:szCs w:val="18"/>
        </w:rPr>
      </w:pPr>
    </w:p>
    <w:p w14:paraId="064E920B" w14:textId="057A8E91" w:rsidR="00C90D09" w:rsidRPr="004403AD" w:rsidRDefault="00856874" w:rsidP="004403AD">
      <w:pPr>
        <w:spacing w:after="0" w:line="240" w:lineRule="auto"/>
        <w:rPr>
          <w:b/>
          <w:sz w:val="18"/>
          <w:szCs w:val="18"/>
        </w:rPr>
      </w:pPr>
      <w:r w:rsidRPr="004403AD">
        <w:rPr>
          <w:sz w:val="18"/>
          <w:szCs w:val="18"/>
        </w:rPr>
        <w:t xml:space="preserve">Rubenstein, James. </w:t>
      </w:r>
      <w:r w:rsidRPr="004403AD">
        <w:rPr>
          <w:i/>
          <w:sz w:val="18"/>
          <w:szCs w:val="18"/>
        </w:rPr>
        <w:t>The Cultural Landscape: An Intr</w:t>
      </w:r>
      <w:r w:rsidR="002346B2" w:rsidRPr="004403AD">
        <w:rPr>
          <w:i/>
          <w:sz w:val="18"/>
          <w:szCs w:val="18"/>
        </w:rPr>
        <w:t>oduction to Human Geography</w:t>
      </w:r>
      <w:r w:rsidR="002346B2" w:rsidRPr="004403AD">
        <w:rPr>
          <w:sz w:val="18"/>
          <w:szCs w:val="18"/>
        </w:rPr>
        <w:t>. 11th Ed. Boston: Prentice Hall, 2013</w:t>
      </w:r>
      <w:r w:rsidR="00893F7C" w:rsidRPr="004403AD">
        <w:rPr>
          <w:sz w:val="18"/>
          <w:szCs w:val="18"/>
        </w:rPr>
        <w:t xml:space="preserve">. </w:t>
      </w:r>
      <w:r w:rsidRPr="004403AD">
        <w:rPr>
          <w:sz w:val="18"/>
          <w:szCs w:val="18"/>
        </w:rPr>
        <w:t xml:space="preserve">  You will each have a copy of this book for at-home assignments.</w:t>
      </w:r>
      <w:r w:rsidR="00893F7C" w:rsidRPr="004403AD">
        <w:rPr>
          <w:sz w:val="18"/>
          <w:szCs w:val="18"/>
        </w:rPr>
        <w:t xml:space="preserve"> </w:t>
      </w:r>
      <w:r w:rsidR="00C6480B">
        <w:rPr>
          <w:b/>
          <w:sz w:val="18"/>
          <w:szCs w:val="18"/>
        </w:rPr>
        <w:t xml:space="preserve">This will be used for images and maps. </w:t>
      </w:r>
    </w:p>
    <w:p w14:paraId="6CDA398C" w14:textId="77777777" w:rsidR="00856874" w:rsidRPr="004403AD" w:rsidRDefault="00856874" w:rsidP="004403AD">
      <w:pPr>
        <w:spacing w:after="0" w:line="240" w:lineRule="auto"/>
        <w:rPr>
          <w:sz w:val="18"/>
          <w:szCs w:val="18"/>
        </w:rPr>
      </w:pPr>
    </w:p>
    <w:p w14:paraId="0ADEA593" w14:textId="77777777" w:rsidR="00C90D09" w:rsidRPr="00F63166" w:rsidRDefault="00C90D09" w:rsidP="004403AD">
      <w:pPr>
        <w:spacing w:after="0" w:line="240" w:lineRule="auto"/>
        <w:rPr>
          <w:sz w:val="18"/>
          <w:szCs w:val="18"/>
        </w:rPr>
      </w:pPr>
      <w:r w:rsidRPr="00F63166">
        <w:rPr>
          <w:i/>
          <w:sz w:val="18"/>
          <w:szCs w:val="18"/>
        </w:rPr>
        <w:t>Nystrom Desk Atlas</w:t>
      </w:r>
      <w:r w:rsidR="00AE7E55">
        <w:rPr>
          <w:i/>
          <w:sz w:val="18"/>
          <w:szCs w:val="18"/>
        </w:rPr>
        <w:t xml:space="preserve">, 2018 edition </w:t>
      </w:r>
    </w:p>
    <w:p w14:paraId="1A82B9AB" w14:textId="77777777" w:rsidR="00C90D09" w:rsidRPr="004403AD" w:rsidRDefault="00C90D09" w:rsidP="004403AD">
      <w:pPr>
        <w:spacing w:after="0" w:line="240" w:lineRule="auto"/>
        <w:rPr>
          <w:sz w:val="18"/>
          <w:szCs w:val="18"/>
        </w:rPr>
      </w:pPr>
    </w:p>
    <w:p w14:paraId="2419909E" w14:textId="77777777" w:rsidR="002A2AF3" w:rsidRPr="002A2AF3" w:rsidRDefault="002A2AF3" w:rsidP="002A2AF3">
      <w:pPr>
        <w:spacing w:after="0" w:line="240" w:lineRule="auto"/>
        <w:rPr>
          <w:b/>
          <w:bCs/>
          <w:sz w:val="18"/>
          <w:szCs w:val="18"/>
        </w:rPr>
      </w:pPr>
      <w:r w:rsidRPr="002A2AF3">
        <w:rPr>
          <w:b/>
          <w:bCs/>
          <w:sz w:val="18"/>
          <w:szCs w:val="18"/>
        </w:rPr>
        <w:t xml:space="preserve">Magazine and </w:t>
      </w:r>
      <w:r w:rsidR="00982367">
        <w:rPr>
          <w:b/>
          <w:bCs/>
          <w:sz w:val="18"/>
          <w:szCs w:val="18"/>
        </w:rPr>
        <w:t xml:space="preserve">newspaper article </w:t>
      </w:r>
      <w:r w:rsidRPr="002A2AF3">
        <w:rPr>
          <w:b/>
          <w:bCs/>
          <w:sz w:val="18"/>
          <w:szCs w:val="18"/>
        </w:rPr>
        <w:t xml:space="preserve">sources: </w:t>
      </w:r>
    </w:p>
    <w:p w14:paraId="03CDB96C" w14:textId="0E25AED9" w:rsidR="002A2AF3" w:rsidRDefault="00982367" w:rsidP="002A2AF3">
      <w:pPr>
        <w:spacing w:after="0" w:line="240" w:lineRule="auto"/>
        <w:rPr>
          <w:sz w:val="18"/>
          <w:szCs w:val="18"/>
        </w:rPr>
      </w:pPr>
      <w:r>
        <w:rPr>
          <w:i/>
          <w:sz w:val="18"/>
          <w:szCs w:val="18"/>
        </w:rPr>
        <w:t xml:space="preserve">Salt Lake Tribune, </w:t>
      </w:r>
      <w:r w:rsidR="00C90D09" w:rsidRPr="004403AD">
        <w:rPr>
          <w:i/>
          <w:sz w:val="18"/>
          <w:szCs w:val="18"/>
        </w:rPr>
        <w:t>The Economist</w:t>
      </w:r>
      <w:r w:rsidR="00AC2505">
        <w:rPr>
          <w:i/>
          <w:sz w:val="18"/>
          <w:szCs w:val="18"/>
        </w:rPr>
        <w:t xml:space="preserve">, British Broadcasting Company, National Geographic, </w:t>
      </w:r>
      <w:r w:rsidR="00F63166">
        <w:rPr>
          <w:i/>
          <w:sz w:val="18"/>
          <w:szCs w:val="18"/>
        </w:rPr>
        <w:t xml:space="preserve">New York Times, </w:t>
      </w:r>
      <w:r w:rsidR="00525C2A">
        <w:rPr>
          <w:i/>
          <w:sz w:val="18"/>
          <w:szCs w:val="18"/>
        </w:rPr>
        <w:t xml:space="preserve">CNN, </w:t>
      </w:r>
      <w:r w:rsidR="00F63166">
        <w:rPr>
          <w:i/>
          <w:sz w:val="18"/>
          <w:szCs w:val="18"/>
        </w:rPr>
        <w:t xml:space="preserve">Washington Post, the United Nations, </w:t>
      </w:r>
      <w:r w:rsidR="00C6480B">
        <w:rPr>
          <w:i/>
          <w:sz w:val="18"/>
          <w:szCs w:val="18"/>
        </w:rPr>
        <w:t xml:space="preserve">TED Talks, </w:t>
      </w:r>
      <w:r w:rsidR="00AC2505">
        <w:rPr>
          <w:i/>
          <w:sz w:val="18"/>
          <w:szCs w:val="18"/>
        </w:rPr>
        <w:t>and Al Jazeera</w:t>
      </w:r>
      <w:r w:rsidR="00214220" w:rsidRPr="004403AD">
        <w:rPr>
          <w:sz w:val="18"/>
          <w:szCs w:val="18"/>
        </w:rPr>
        <w:t xml:space="preserve"> </w:t>
      </w:r>
      <w:r w:rsidR="00C90D09" w:rsidRPr="004403AD">
        <w:rPr>
          <w:sz w:val="18"/>
          <w:szCs w:val="18"/>
        </w:rPr>
        <w:t>for case studies</w:t>
      </w:r>
      <w:r w:rsidR="00214220" w:rsidRPr="004403AD">
        <w:rPr>
          <w:sz w:val="18"/>
          <w:szCs w:val="18"/>
        </w:rPr>
        <w:t>.</w:t>
      </w:r>
    </w:p>
    <w:p w14:paraId="064F044F" w14:textId="77777777" w:rsidR="002A2AF3" w:rsidRDefault="002A2AF3" w:rsidP="002A2AF3">
      <w:pPr>
        <w:spacing w:after="0" w:line="240" w:lineRule="auto"/>
        <w:rPr>
          <w:sz w:val="18"/>
          <w:szCs w:val="18"/>
        </w:rPr>
      </w:pPr>
    </w:p>
    <w:p w14:paraId="2064F449" w14:textId="77777777" w:rsidR="002A2AF3" w:rsidRPr="008163DC" w:rsidRDefault="002A2AF3" w:rsidP="002A2AF3">
      <w:pPr>
        <w:spacing w:after="0" w:line="240" w:lineRule="auto"/>
        <w:rPr>
          <w:rFonts w:cstheme="minorHAnsi"/>
          <w:b/>
          <w:bCs/>
          <w:sz w:val="18"/>
          <w:szCs w:val="18"/>
        </w:rPr>
      </w:pPr>
      <w:r w:rsidRPr="008163DC">
        <w:rPr>
          <w:rFonts w:cstheme="minorHAnsi"/>
          <w:b/>
          <w:bCs/>
          <w:sz w:val="18"/>
          <w:szCs w:val="18"/>
        </w:rPr>
        <w:t xml:space="preserve">Data Sources: </w:t>
      </w:r>
    </w:p>
    <w:p w14:paraId="5BFC6717" w14:textId="77777777" w:rsidR="002A2AF3" w:rsidRPr="008163DC" w:rsidRDefault="002A2AF3" w:rsidP="002A2AF3">
      <w:pPr>
        <w:pStyle w:val="Default"/>
        <w:rPr>
          <w:rFonts w:asciiTheme="minorHAnsi" w:hAnsiTheme="minorHAnsi" w:cstheme="minorHAnsi"/>
          <w:b/>
          <w:bCs/>
          <w:sz w:val="17"/>
          <w:szCs w:val="17"/>
        </w:rPr>
      </w:pPr>
      <w:r w:rsidRPr="008163DC">
        <w:rPr>
          <w:rFonts w:asciiTheme="minorHAnsi" w:hAnsiTheme="minorHAnsi" w:cstheme="minorHAnsi"/>
          <w:sz w:val="17"/>
          <w:szCs w:val="17"/>
        </w:rPr>
        <w:t xml:space="preserve">Worldmapper.org </w:t>
      </w:r>
      <w:hyperlink r:id="rId8" w:history="1">
        <w:r w:rsidRPr="008163DC">
          <w:rPr>
            <w:rStyle w:val="Hyperlink"/>
            <w:rFonts w:asciiTheme="minorHAnsi" w:hAnsiTheme="minorHAnsi" w:cstheme="minorHAnsi"/>
            <w:b/>
            <w:bCs/>
            <w:sz w:val="17"/>
            <w:szCs w:val="17"/>
          </w:rPr>
          <w:t>https://worldmapper.org/</w:t>
        </w:r>
      </w:hyperlink>
      <w:r w:rsidRPr="008163DC">
        <w:rPr>
          <w:rFonts w:asciiTheme="minorHAnsi" w:hAnsiTheme="minorHAnsi" w:cstheme="minorHAnsi"/>
          <w:b/>
          <w:bCs/>
          <w:sz w:val="17"/>
          <w:szCs w:val="17"/>
        </w:rPr>
        <w:t xml:space="preserve"> </w:t>
      </w:r>
    </w:p>
    <w:p w14:paraId="7D0BBDA3" w14:textId="77777777" w:rsidR="002A2AF3" w:rsidRPr="008163DC" w:rsidRDefault="002A2AF3" w:rsidP="002A2AF3">
      <w:pPr>
        <w:pStyle w:val="Default"/>
        <w:rPr>
          <w:rFonts w:asciiTheme="minorHAnsi" w:hAnsiTheme="minorHAnsi" w:cstheme="minorHAnsi"/>
          <w:b/>
          <w:bCs/>
          <w:sz w:val="17"/>
          <w:szCs w:val="17"/>
        </w:rPr>
      </w:pPr>
    </w:p>
    <w:p w14:paraId="4676FFB7" w14:textId="77777777" w:rsidR="002A2AF3" w:rsidRPr="008163DC" w:rsidRDefault="002A2AF3" w:rsidP="002A2AF3">
      <w:pPr>
        <w:pStyle w:val="Default"/>
        <w:rPr>
          <w:rFonts w:asciiTheme="minorHAnsi" w:hAnsiTheme="minorHAnsi" w:cstheme="minorHAnsi"/>
          <w:sz w:val="17"/>
          <w:szCs w:val="17"/>
        </w:rPr>
      </w:pPr>
      <w:r w:rsidRPr="008163DC">
        <w:rPr>
          <w:rFonts w:asciiTheme="minorHAnsi" w:hAnsiTheme="minorHAnsi" w:cstheme="minorHAnsi"/>
          <w:sz w:val="17"/>
          <w:szCs w:val="17"/>
        </w:rPr>
        <w:t xml:space="preserve">Population Reference Bureau </w:t>
      </w:r>
      <w:hyperlink r:id="rId9" w:history="1">
        <w:r w:rsidRPr="008163DC">
          <w:rPr>
            <w:rStyle w:val="Hyperlink"/>
            <w:rFonts w:asciiTheme="minorHAnsi" w:hAnsiTheme="minorHAnsi" w:cstheme="minorHAnsi"/>
            <w:sz w:val="17"/>
            <w:szCs w:val="17"/>
          </w:rPr>
          <w:t>https://www.prb.org/</w:t>
        </w:r>
      </w:hyperlink>
    </w:p>
    <w:p w14:paraId="5E3CDFBA" w14:textId="77777777" w:rsidR="002A2AF3" w:rsidRPr="008163DC" w:rsidRDefault="002A2AF3" w:rsidP="002A2AF3">
      <w:pPr>
        <w:pStyle w:val="Default"/>
        <w:rPr>
          <w:rFonts w:asciiTheme="minorHAnsi" w:hAnsiTheme="minorHAnsi" w:cstheme="minorHAnsi"/>
          <w:sz w:val="17"/>
          <w:szCs w:val="17"/>
        </w:rPr>
      </w:pPr>
    </w:p>
    <w:p w14:paraId="605FD103" w14:textId="77777777" w:rsidR="002A2AF3" w:rsidRPr="008163DC" w:rsidRDefault="002A2AF3" w:rsidP="002A2AF3">
      <w:pPr>
        <w:pStyle w:val="Default"/>
        <w:rPr>
          <w:rFonts w:asciiTheme="minorHAnsi" w:hAnsiTheme="minorHAnsi" w:cstheme="minorHAnsi"/>
          <w:b/>
          <w:bCs/>
          <w:sz w:val="17"/>
          <w:szCs w:val="17"/>
        </w:rPr>
      </w:pPr>
      <w:r w:rsidRPr="008163DC">
        <w:rPr>
          <w:rFonts w:asciiTheme="minorHAnsi" w:hAnsiTheme="minorHAnsi" w:cstheme="minorHAnsi"/>
          <w:b/>
          <w:bCs/>
          <w:sz w:val="17"/>
          <w:szCs w:val="17"/>
        </w:rPr>
        <w:t xml:space="preserve">Mapping Source: </w:t>
      </w:r>
    </w:p>
    <w:p w14:paraId="56E25640" w14:textId="77777777" w:rsidR="002A2AF3" w:rsidRPr="008163DC" w:rsidRDefault="002A2AF3" w:rsidP="00AE251A">
      <w:pPr>
        <w:pStyle w:val="Default"/>
        <w:rPr>
          <w:rFonts w:asciiTheme="minorHAnsi" w:hAnsiTheme="minorHAnsi" w:cstheme="minorHAnsi"/>
          <w:sz w:val="17"/>
          <w:szCs w:val="17"/>
        </w:rPr>
      </w:pPr>
      <w:r w:rsidRPr="008163DC">
        <w:rPr>
          <w:rFonts w:asciiTheme="minorHAnsi" w:hAnsiTheme="minorHAnsi" w:cstheme="minorHAnsi"/>
          <w:sz w:val="17"/>
          <w:szCs w:val="17"/>
        </w:rPr>
        <w:t xml:space="preserve">National Geographic </w:t>
      </w:r>
      <w:proofErr w:type="spellStart"/>
      <w:r w:rsidRPr="008163DC">
        <w:rPr>
          <w:rFonts w:asciiTheme="minorHAnsi" w:hAnsiTheme="minorHAnsi" w:cstheme="minorHAnsi"/>
          <w:sz w:val="17"/>
          <w:szCs w:val="17"/>
        </w:rPr>
        <w:t>MapMaker</w:t>
      </w:r>
      <w:proofErr w:type="spellEnd"/>
      <w:r w:rsidRPr="008163DC">
        <w:rPr>
          <w:rFonts w:asciiTheme="minorHAnsi" w:hAnsiTheme="minorHAnsi" w:cstheme="minorHAnsi"/>
          <w:sz w:val="17"/>
          <w:szCs w:val="17"/>
        </w:rPr>
        <w:t xml:space="preserve"> </w:t>
      </w:r>
      <w:hyperlink r:id="rId10" w:history="1">
        <w:r w:rsidRPr="008163DC">
          <w:rPr>
            <w:rStyle w:val="Hyperlink"/>
            <w:rFonts w:asciiTheme="minorHAnsi" w:hAnsiTheme="minorHAnsi" w:cstheme="minorHAnsi"/>
            <w:sz w:val="17"/>
            <w:szCs w:val="17"/>
          </w:rPr>
          <w:t>https://mapmaker.nationalgeographic.org/</w:t>
        </w:r>
      </w:hyperlink>
    </w:p>
    <w:p w14:paraId="4413C03F" w14:textId="77777777" w:rsidR="00351B6C" w:rsidRPr="008163DC" w:rsidRDefault="00351B6C" w:rsidP="004403AD">
      <w:pPr>
        <w:spacing w:after="0" w:line="240" w:lineRule="auto"/>
        <w:rPr>
          <w:rFonts w:cstheme="minorHAnsi"/>
          <w:sz w:val="18"/>
          <w:szCs w:val="18"/>
        </w:rPr>
      </w:pPr>
    </w:p>
    <w:p w14:paraId="44C31969" w14:textId="77777777" w:rsidR="00351B6C" w:rsidRPr="008163DC" w:rsidRDefault="00351B6C" w:rsidP="004403AD">
      <w:pPr>
        <w:spacing w:after="0" w:line="240" w:lineRule="auto"/>
        <w:rPr>
          <w:rFonts w:cstheme="minorHAnsi"/>
          <w:sz w:val="18"/>
          <w:szCs w:val="18"/>
        </w:rPr>
      </w:pPr>
      <w:r w:rsidRPr="008163DC">
        <w:rPr>
          <w:rFonts w:cstheme="minorHAnsi"/>
          <w:b/>
          <w:sz w:val="18"/>
          <w:szCs w:val="18"/>
        </w:rPr>
        <w:t>Office Hours</w:t>
      </w:r>
      <w:r w:rsidRPr="008163DC">
        <w:rPr>
          <w:rFonts w:cstheme="minorHAnsi"/>
          <w:sz w:val="18"/>
          <w:szCs w:val="18"/>
        </w:rPr>
        <w:t>: To ask questions or make-up tests, I will be</w:t>
      </w:r>
      <w:r w:rsidR="00C6201F" w:rsidRPr="008163DC">
        <w:rPr>
          <w:rFonts w:cstheme="minorHAnsi"/>
          <w:sz w:val="18"/>
          <w:szCs w:val="18"/>
        </w:rPr>
        <w:t xml:space="preserve"> in the classroom from 3:00-3:45</w:t>
      </w:r>
      <w:r w:rsidRPr="008163DC">
        <w:rPr>
          <w:rFonts w:cstheme="minorHAnsi"/>
          <w:sz w:val="18"/>
          <w:szCs w:val="18"/>
        </w:rPr>
        <w:t xml:space="preserve"> pm every day.  </w:t>
      </w:r>
      <w:r w:rsidR="00C6201F" w:rsidRPr="008163DC">
        <w:rPr>
          <w:rFonts w:cstheme="minorHAnsi"/>
          <w:sz w:val="18"/>
          <w:szCs w:val="18"/>
        </w:rPr>
        <w:t xml:space="preserve">Passes for the late bus will be available if needed.  </w:t>
      </w:r>
      <w:r w:rsidRPr="008163DC">
        <w:rPr>
          <w:rFonts w:cstheme="minorHAnsi"/>
          <w:sz w:val="18"/>
          <w:szCs w:val="18"/>
        </w:rPr>
        <w:t xml:space="preserve">Please see me if you need to work on an assignment at a different time. </w:t>
      </w:r>
    </w:p>
    <w:p w14:paraId="0BB2B9E6" w14:textId="77777777" w:rsidR="00351B6C" w:rsidRPr="008163DC" w:rsidRDefault="00351B6C" w:rsidP="004403AD">
      <w:pPr>
        <w:spacing w:after="0" w:line="240" w:lineRule="auto"/>
        <w:rPr>
          <w:rFonts w:cstheme="minorHAnsi"/>
          <w:sz w:val="18"/>
          <w:szCs w:val="18"/>
        </w:rPr>
      </w:pPr>
    </w:p>
    <w:p w14:paraId="62925D7B" w14:textId="77777777" w:rsidR="00351B6C" w:rsidRPr="008163DC" w:rsidRDefault="00351B6C" w:rsidP="004403AD">
      <w:pPr>
        <w:spacing w:after="0" w:line="240" w:lineRule="auto"/>
        <w:rPr>
          <w:rFonts w:cstheme="minorHAnsi"/>
          <w:sz w:val="18"/>
          <w:szCs w:val="18"/>
        </w:rPr>
      </w:pPr>
      <w:r w:rsidRPr="008163DC">
        <w:rPr>
          <w:rFonts w:cstheme="minorHAnsi"/>
          <w:b/>
          <w:sz w:val="18"/>
          <w:szCs w:val="18"/>
        </w:rPr>
        <w:t>Contact:</w:t>
      </w:r>
      <w:r w:rsidRPr="008163DC">
        <w:rPr>
          <w:rFonts w:cstheme="minorHAnsi"/>
          <w:sz w:val="18"/>
          <w:szCs w:val="18"/>
        </w:rPr>
        <w:t xml:space="preserve"> Please do not hesitate to contact me if you have any questions.  I am available from 7:40-8:00 am, and 3:00-3:45 pm.  Call the school at </w:t>
      </w:r>
      <w:proofErr w:type="gramStart"/>
      <w:r w:rsidRPr="008163DC">
        <w:rPr>
          <w:rFonts w:cstheme="minorHAnsi"/>
          <w:sz w:val="18"/>
          <w:szCs w:val="18"/>
        </w:rPr>
        <w:t>402-6700, or</w:t>
      </w:r>
      <w:proofErr w:type="gramEnd"/>
      <w:r w:rsidRPr="008163DC">
        <w:rPr>
          <w:rFonts w:cstheme="minorHAnsi"/>
          <w:sz w:val="18"/>
          <w:szCs w:val="18"/>
        </w:rPr>
        <w:t xml:space="preserve"> use my e-mail: jbaker@dsdmail.net.</w:t>
      </w:r>
    </w:p>
    <w:p w14:paraId="241928FA" w14:textId="77777777" w:rsidR="00C90D09" w:rsidRPr="008163DC" w:rsidRDefault="00C90D09" w:rsidP="004403AD">
      <w:pPr>
        <w:spacing w:after="0" w:line="240" w:lineRule="auto"/>
        <w:rPr>
          <w:rFonts w:cstheme="minorHAnsi"/>
          <w:sz w:val="18"/>
          <w:szCs w:val="18"/>
        </w:rPr>
      </w:pPr>
    </w:p>
    <w:p w14:paraId="7445CADF" w14:textId="77777777" w:rsidR="00934208" w:rsidRPr="00E4733D" w:rsidRDefault="00934208" w:rsidP="00E4733D">
      <w:pPr>
        <w:spacing w:after="0"/>
      </w:pPr>
    </w:p>
    <w:sectPr w:rsidR="00934208" w:rsidRPr="00E47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xia">
    <w:altName w:val="Cambria"/>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31D7"/>
    <w:multiLevelType w:val="hybridMultilevel"/>
    <w:tmpl w:val="6376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35103"/>
    <w:multiLevelType w:val="hybridMultilevel"/>
    <w:tmpl w:val="24EA8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E6A42"/>
    <w:multiLevelType w:val="hybridMultilevel"/>
    <w:tmpl w:val="344E1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7562C"/>
    <w:multiLevelType w:val="hybridMultilevel"/>
    <w:tmpl w:val="E0768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2A29CB"/>
    <w:multiLevelType w:val="hybridMultilevel"/>
    <w:tmpl w:val="1468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D6BCA"/>
    <w:multiLevelType w:val="hybridMultilevel"/>
    <w:tmpl w:val="5972D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D16D0"/>
    <w:multiLevelType w:val="hybridMultilevel"/>
    <w:tmpl w:val="437A275A"/>
    <w:lvl w:ilvl="0" w:tplc="5A608FF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81E56"/>
    <w:multiLevelType w:val="hybridMultilevel"/>
    <w:tmpl w:val="A4FA81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E5E3D"/>
    <w:multiLevelType w:val="hybridMultilevel"/>
    <w:tmpl w:val="04A0A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A0798D"/>
    <w:multiLevelType w:val="hybridMultilevel"/>
    <w:tmpl w:val="21BECA1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874052"/>
    <w:multiLevelType w:val="hybridMultilevel"/>
    <w:tmpl w:val="1FC29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362920"/>
    <w:multiLevelType w:val="hybridMultilevel"/>
    <w:tmpl w:val="B0DA4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366F8F"/>
    <w:multiLevelType w:val="hybridMultilevel"/>
    <w:tmpl w:val="7ECA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B2466E"/>
    <w:multiLevelType w:val="hybridMultilevel"/>
    <w:tmpl w:val="50A671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0C45B8"/>
    <w:multiLevelType w:val="hybridMultilevel"/>
    <w:tmpl w:val="F2041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6C0EBF"/>
    <w:multiLevelType w:val="hybridMultilevel"/>
    <w:tmpl w:val="5B26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043C2"/>
    <w:multiLevelType w:val="hybridMultilevel"/>
    <w:tmpl w:val="BAB0A1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EB1D28"/>
    <w:multiLevelType w:val="hybridMultilevel"/>
    <w:tmpl w:val="DEC85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4F7606"/>
    <w:multiLevelType w:val="hybridMultilevel"/>
    <w:tmpl w:val="E562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35566"/>
    <w:multiLevelType w:val="hybridMultilevel"/>
    <w:tmpl w:val="63CE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564251"/>
    <w:multiLevelType w:val="hybridMultilevel"/>
    <w:tmpl w:val="3C4A6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C67A97"/>
    <w:multiLevelType w:val="hybridMultilevel"/>
    <w:tmpl w:val="C3AE8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107668"/>
    <w:multiLevelType w:val="hybridMultilevel"/>
    <w:tmpl w:val="CDA0FA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373491"/>
    <w:multiLevelType w:val="hybridMultilevel"/>
    <w:tmpl w:val="91284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D102D"/>
    <w:multiLevelType w:val="hybridMultilevel"/>
    <w:tmpl w:val="38B27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E16CEC"/>
    <w:multiLevelType w:val="hybridMultilevel"/>
    <w:tmpl w:val="0792B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AA0758"/>
    <w:multiLevelType w:val="hybridMultilevel"/>
    <w:tmpl w:val="C0E477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7A2392"/>
    <w:multiLevelType w:val="hybridMultilevel"/>
    <w:tmpl w:val="116A5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9A067B"/>
    <w:multiLevelType w:val="hybridMultilevel"/>
    <w:tmpl w:val="D2C8DE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D101F"/>
    <w:multiLevelType w:val="hybridMultilevel"/>
    <w:tmpl w:val="CBEE0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F646C"/>
    <w:multiLevelType w:val="hybridMultilevel"/>
    <w:tmpl w:val="82F2EFA4"/>
    <w:lvl w:ilvl="0" w:tplc="14402688">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764C2"/>
    <w:multiLevelType w:val="hybridMultilevel"/>
    <w:tmpl w:val="5C5A5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DE329E"/>
    <w:multiLevelType w:val="hybridMultilevel"/>
    <w:tmpl w:val="F0F0C9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4C74EA"/>
    <w:multiLevelType w:val="hybridMultilevel"/>
    <w:tmpl w:val="669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32E8A"/>
    <w:multiLevelType w:val="hybridMultilevel"/>
    <w:tmpl w:val="FEBAC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ED5889"/>
    <w:multiLevelType w:val="hybridMultilevel"/>
    <w:tmpl w:val="50181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74E8B"/>
    <w:multiLevelType w:val="hybridMultilevel"/>
    <w:tmpl w:val="E90A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F225EF"/>
    <w:multiLevelType w:val="hybridMultilevel"/>
    <w:tmpl w:val="E0EEA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89521A"/>
    <w:multiLevelType w:val="hybridMultilevel"/>
    <w:tmpl w:val="89B4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784C39"/>
    <w:multiLevelType w:val="hybridMultilevel"/>
    <w:tmpl w:val="D0B8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E14059"/>
    <w:multiLevelType w:val="hybridMultilevel"/>
    <w:tmpl w:val="B7946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D07656"/>
    <w:multiLevelType w:val="hybridMultilevel"/>
    <w:tmpl w:val="272C12C6"/>
    <w:lvl w:ilvl="0" w:tplc="AD30896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D10A5"/>
    <w:multiLevelType w:val="hybridMultilevel"/>
    <w:tmpl w:val="62667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05293D"/>
    <w:multiLevelType w:val="hybridMultilevel"/>
    <w:tmpl w:val="2AB27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0F60AA"/>
    <w:multiLevelType w:val="hybridMultilevel"/>
    <w:tmpl w:val="FB24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415799"/>
    <w:multiLevelType w:val="hybridMultilevel"/>
    <w:tmpl w:val="F34C3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F5F2C62"/>
    <w:multiLevelType w:val="hybridMultilevel"/>
    <w:tmpl w:val="63E4A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018211">
    <w:abstractNumId w:val="41"/>
  </w:num>
  <w:num w:numId="2" w16cid:durableId="1330518896">
    <w:abstractNumId w:val="40"/>
  </w:num>
  <w:num w:numId="3" w16cid:durableId="1335570445">
    <w:abstractNumId w:val="3"/>
  </w:num>
  <w:num w:numId="4" w16cid:durableId="744037359">
    <w:abstractNumId w:val="28"/>
  </w:num>
  <w:num w:numId="5" w16cid:durableId="1002665516">
    <w:abstractNumId w:val="21"/>
  </w:num>
  <w:num w:numId="6" w16cid:durableId="918252767">
    <w:abstractNumId w:val="34"/>
  </w:num>
  <w:num w:numId="7" w16cid:durableId="996038140">
    <w:abstractNumId w:val="6"/>
  </w:num>
  <w:num w:numId="8" w16cid:durableId="586696844">
    <w:abstractNumId w:val="11"/>
  </w:num>
  <w:num w:numId="9" w16cid:durableId="886994718">
    <w:abstractNumId w:val="27"/>
  </w:num>
  <w:num w:numId="10" w16cid:durableId="896818240">
    <w:abstractNumId w:val="42"/>
  </w:num>
  <w:num w:numId="11" w16cid:durableId="1815944955">
    <w:abstractNumId w:val="39"/>
  </w:num>
  <w:num w:numId="12" w16cid:durableId="1838114257">
    <w:abstractNumId w:val="19"/>
  </w:num>
  <w:num w:numId="13" w16cid:durableId="1709135448">
    <w:abstractNumId w:val="8"/>
  </w:num>
  <w:num w:numId="14" w16cid:durableId="330836716">
    <w:abstractNumId w:val="23"/>
  </w:num>
  <w:num w:numId="15" w16cid:durableId="101652467">
    <w:abstractNumId w:val="4"/>
  </w:num>
  <w:num w:numId="16" w16cid:durableId="518273000">
    <w:abstractNumId w:val="35"/>
  </w:num>
  <w:num w:numId="17" w16cid:durableId="1134105931">
    <w:abstractNumId w:val="46"/>
  </w:num>
  <w:num w:numId="18" w16cid:durableId="418529050">
    <w:abstractNumId w:val="2"/>
  </w:num>
  <w:num w:numId="19" w16cid:durableId="1466584272">
    <w:abstractNumId w:val="37"/>
  </w:num>
  <w:num w:numId="20" w16cid:durableId="1052775164">
    <w:abstractNumId w:val="20"/>
  </w:num>
  <w:num w:numId="21" w16cid:durableId="1538547018">
    <w:abstractNumId w:val="10"/>
  </w:num>
  <w:num w:numId="22" w16cid:durableId="468977809">
    <w:abstractNumId w:val="17"/>
  </w:num>
  <w:num w:numId="23" w16cid:durableId="689331137">
    <w:abstractNumId w:val="29"/>
  </w:num>
  <w:num w:numId="24" w16cid:durableId="1986232080">
    <w:abstractNumId w:val="38"/>
  </w:num>
  <w:num w:numId="25" w16cid:durableId="1801485901">
    <w:abstractNumId w:val="25"/>
  </w:num>
  <w:num w:numId="26" w16cid:durableId="2022392103">
    <w:abstractNumId w:val="15"/>
  </w:num>
  <w:num w:numId="27" w16cid:durableId="2016878660">
    <w:abstractNumId w:val="5"/>
  </w:num>
  <w:num w:numId="28" w16cid:durableId="950551961">
    <w:abstractNumId w:val="0"/>
  </w:num>
  <w:num w:numId="29" w16cid:durableId="829492147">
    <w:abstractNumId w:val="9"/>
  </w:num>
  <w:num w:numId="30" w16cid:durableId="1728264005">
    <w:abstractNumId w:val="43"/>
  </w:num>
  <w:num w:numId="31" w16cid:durableId="1945336136">
    <w:abstractNumId w:val="30"/>
  </w:num>
  <w:num w:numId="32" w16cid:durableId="665091794">
    <w:abstractNumId w:val="32"/>
  </w:num>
  <w:num w:numId="33" w16cid:durableId="103883522">
    <w:abstractNumId w:val="22"/>
  </w:num>
  <w:num w:numId="34" w16cid:durableId="898594709">
    <w:abstractNumId w:val="45"/>
  </w:num>
  <w:num w:numId="35" w16cid:durableId="1477145072">
    <w:abstractNumId w:val="16"/>
  </w:num>
  <w:num w:numId="36" w16cid:durableId="476143905">
    <w:abstractNumId w:val="13"/>
  </w:num>
  <w:num w:numId="37" w16cid:durableId="719670293">
    <w:abstractNumId w:val="1"/>
  </w:num>
  <w:num w:numId="38" w16cid:durableId="1130518513">
    <w:abstractNumId w:val="31"/>
  </w:num>
  <w:num w:numId="39" w16cid:durableId="725687212">
    <w:abstractNumId w:val="7"/>
  </w:num>
  <w:num w:numId="40" w16cid:durableId="1975014836">
    <w:abstractNumId w:val="36"/>
  </w:num>
  <w:num w:numId="41" w16cid:durableId="2135753953">
    <w:abstractNumId w:val="33"/>
  </w:num>
  <w:num w:numId="42" w16cid:durableId="799495029">
    <w:abstractNumId w:val="12"/>
  </w:num>
  <w:num w:numId="43" w16cid:durableId="821118151">
    <w:abstractNumId w:val="44"/>
  </w:num>
  <w:num w:numId="44" w16cid:durableId="1275946073">
    <w:abstractNumId w:val="24"/>
  </w:num>
  <w:num w:numId="45" w16cid:durableId="2120442300">
    <w:abstractNumId w:val="18"/>
  </w:num>
  <w:num w:numId="46" w16cid:durableId="170487530">
    <w:abstractNumId w:val="26"/>
  </w:num>
  <w:num w:numId="47" w16cid:durableId="71581455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onthEnd" w:val="8/31/2013"/>
    <w:docVar w:name="MonthStart" w:val="8/1/2013"/>
  </w:docVars>
  <w:rsids>
    <w:rsidRoot w:val="005F72B2"/>
    <w:rsid w:val="00000801"/>
    <w:rsid w:val="00001856"/>
    <w:rsid w:val="000057BE"/>
    <w:rsid w:val="0001041F"/>
    <w:rsid w:val="00011538"/>
    <w:rsid w:val="00014F8D"/>
    <w:rsid w:val="000202E3"/>
    <w:rsid w:val="00024288"/>
    <w:rsid w:val="00031DD8"/>
    <w:rsid w:val="0003376E"/>
    <w:rsid w:val="000357F4"/>
    <w:rsid w:val="000362E4"/>
    <w:rsid w:val="00036C65"/>
    <w:rsid w:val="00042D25"/>
    <w:rsid w:val="00050BDD"/>
    <w:rsid w:val="00066E11"/>
    <w:rsid w:val="00066E95"/>
    <w:rsid w:val="00070C4E"/>
    <w:rsid w:val="00074805"/>
    <w:rsid w:val="00076595"/>
    <w:rsid w:val="000765C6"/>
    <w:rsid w:val="000815BD"/>
    <w:rsid w:val="00085176"/>
    <w:rsid w:val="00085E08"/>
    <w:rsid w:val="000933FD"/>
    <w:rsid w:val="000957F6"/>
    <w:rsid w:val="00097FDC"/>
    <w:rsid w:val="000A49C6"/>
    <w:rsid w:val="000A7E05"/>
    <w:rsid w:val="000B3443"/>
    <w:rsid w:val="000B4EB8"/>
    <w:rsid w:val="000B77F2"/>
    <w:rsid w:val="000B7FA7"/>
    <w:rsid w:val="000C5804"/>
    <w:rsid w:val="000D1663"/>
    <w:rsid w:val="000D217E"/>
    <w:rsid w:val="000D574B"/>
    <w:rsid w:val="000F3A2F"/>
    <w:rsid w:val="000F3BE0"/>
    <w:rsid w:val="000F3C74"/>
    <w:rsid w:val="000F79DA"/>
    <w:rsid w:val="00101353"/>
    <w:rsid w:val="00105EDF"/>
    <w:rsid w:val="00112E48"/>
    <w:rsid w:val="001136AE"/>
    <w:rsid w:val="00113F04"/>
    <w:rsid w:val="00116F61"/>
    <w:rsid w:val="00131BC3"/>
    <w:rsid w:val="00131C19"/>
    <w:rsid w:val="0013598D"/>
    <w:rsid w:val="0014079B"/>
    <w:rsid w:val="00141578"/>
    <w:rsid w:val="0014269C"/>
    <w:rsid w:val="00146E57"/>
    <w:rsid w:val="00152A65"/>
    <w:rsid w:val="001536E8"/>
    <w:rsid w:val="00157B3A"/>
    <w:rsid w:val="00157CF9"/>
    <w:rsid w:val="00162370"/>
    <w:rsid w:val="00166B8B"/>
    <w:rsid w:val="0017174B"/>
    <w:rsid w:val="0017457D"/>
    <w:rsid w:val="00180D1E"/>
    <w:rsid w:val="001826B5"/>
    <w:rsid w:val="00184E22"/>
    <w:rsid w:val="001909D2"/>
    <w:rsid w:val="00193F75"/>
    <w:rsid w:val="001A0025"/>
    <w:rsid w:val="001B67DD"/>
    <w:rsid w:val="001C162D"/>
    <w:rsid w:val="001C4365"/>
    <w:rsid w:val="001C61FC"/>
    <w:rsid w:val="001D54C8"/>
    <w:rsid w:val="001D6CC7"/>
    <w:rsid w:val="001F499A"/>
    <w:rsid w:val="001F6D30"/>
    <w:rsid w:val="00204881"/>
    <w:rsid w:val="00204DF9"/>
    <w:rsid w:val="00205ABF"/>
    <w:rsid w:val="00207A34"/>
    <w:rsid w:val="002122B8"/>
    <w:rsid w:val="00213CE0"/>
    <w:rsid w:val="00214220"/>
    <w:rsid w:val="0022725D"/>
    <w:rsid w:val="002306A8"/>
    <w:rsid w:val="00231E10"/>
    <w:rsid w:val="00233895"/>
    <w:rsid w:val="00234382"/>
    <w:rsid w:val="002346B2"/>
    <w:rsid w:val="00255DFD"/>
    <w:rsid w:val="002563DC"/>
    <w:rsid w:val="00260678"/>
    <w:rsid w:val="0026068B"/>
    <w:rsid w:val="002623BF"/>
    <w:rsid w:val="0027097E"/>
    <w:rsid w:val="002755D7"/>
    <w:rsid w:val="00276AD5"/>
    <w:rsid w:val="00277EB8"/>
    <w:rsid w:val="0028657C"/>
    <w:rsid w:val="00291651"/>
    <w:rsid w:val="00293336"/>
    <w:rsid w:val="002957D5"/>
    <w:rsid w:val="00297AF0"/>
    <w:rsid w:val="002A1B4A"/>
    <w:rsid w:val="002A2AF3"/>
    <w:rsid w:val="002B0581"/>
    <w:rsid w:val="002B1791"/>
    <w:rsid w:val="002C1B62"/>
    <w:rsid w:val="002C2F4B"/>
    <w:rsid w:val="002C3FD3"/>
    <w:rsid w:val="002E1FD1"/>
    <w:rsid w:val="002E276E"/>
    <w:rsid w:val="002E6AEF"/>
    <w:rsid w:val="002F0E85"/>
    <w:rsid w:val="002F1CF6"/>
    <w:rsid w:val="00307A3A"/>
    <w:rsid w:val="00311424"/>
    <w:rsid w:val="00314574"/>
    <w:rsid w:val="00315CCF"/>
    <w:rsid w:val="003276D3"/>
    <w:rsid w:val="00335A80"/>
    <w:rsid w:val="0033612D"/>
    <w:rsid w:val="00341641"/>
    <w:rsid w:val="003440F6"/>
    <w:rsid w:val="00351B6C"/>
    <w:rsid w:val="00353F71"/>
    <w:rsid w:val="00355DB3"/>
    <w:rsid w:val="003562F2"/>
    <w:rsid w:val="003656F5"/>
    <w:rsid w:val="00372D61"/>
    <w:rsid w:val="00373A6E"/>
    <w:rsid w:val="00382B63"/>
    <w:rsid w:val="00392B42"/>
    <w:rsid w:val="00394554"/>
    <w:rsid w:val="003A3F67"/>
    <w:rsid w:val="003A57E5"/>
    <w:rsid w:val="003A6D18"/>
    <w:rsid w:val="003B1019"/>
    <w:rsid w:val="003B6EEA"/>
    <w:rsid w:val="003C216F"/>
    <w:rsid w:val="003C5A5E"/>
    <w:rsid w:val="003C68A1"/>
    <w:rsid w:val="003E0E7A"/>
    <w:rsid w:val="003E47EB"/>
    <w:rsid w:val="003E5D9A"/>
    <w:rsid w:val="003F1B06"/>
    <w:rsid w:val="003F1F1C"/>
    <w:rsid w:val="003F53C6"/>
    <w:rsid w:val="003F60FE"/>
    <w:rsid w:val="004133D7"/>
    <w:rsid w:val="00420DA0"/>
    <w:rsid w:val="00422269"/>
    <w:rsid w:val="00434CDB"/>
    <w:rsid w:val="004403AD"/>
    <w:rsid w:val="00441837"/>
    <w:rsid w:val="00442B30"/>
    <w:rsid w:val="00485FE1"/>
    <w:rsid w:val="00486662"/>
    <w:rsid w:val="004867F1"/>
    <w:rsid w:val="00493E15"/>
    <w:rsid w:val="004B14B5"/>
    <w:rsid w:val="004B1925"/>
    <w:rsid w:val="004B57D7"/>
    <w:rsid w:val="004C5E5B"/>
    <w:rsid w:val="004D7907"/>
    <w:rsid w:val="004E33C4"/>
    <w:rsid w:val="004E457F"/>
    <w:rsid w:val="004E64F9"/>
    <w:rsid w:val="005069D4"/>
    <w:rsid w:val="005116A1"/>
    <w:rsid w:val="00513519"/>
    <w:rsid w:val="00520233"/>
    <w:rsid w:val="00525C2A"/>
    <w:rsid w:val="00527517"/>
    <w:rsid w:val="005342D5"/>
    <w:rsid w:val="005356EA"/>
    <w:rsid w:val="005366F6"/>
    <w:rsid w:val="00542E37"/>
    <w:rsid w:val="00544608"/>
    <w:rsid w:val="005469F8"/>
    <w:rsid w:val="00554043"/>
    <w:rsid w:val="0055702A"/>
    <w:rsid w:val="005643AD"/>
    <w:rsid w:val="00567296"/>
    <w:rsid w:val="005801A5"/>
    <w:rsid w:val="00581D84"/>
    <w:rsid w:val="005821F2"/>
    <w:rsid w:val="005838D6"/>
    <w:rsid w:val="005A4C16"/>
    <w:rsid w:val="005A54EB"/>
    <w:rsid w:val="005A6723"/>
    <w:rsid w:val="005B73F9"/>
    <w:rsid w:val="005C40AB"/>
    <w:rsid w:val="005D2A7C"/>
    <w:rsid w:val="005E0E32"/>
    <w:rsid w:val="005E28B4"/>
    <w:rsid w:val="005F72B2"/>
    <w:rsid w:val="00600322"/>
    <w:rsid w:val="006065DC"/>
    <w:rsid w:val="00607029"/>
    <w:rsid w:val="0062196B"/>
    <w:rsid w:val="00621FB4"/>
    <w:rsid w:val="00623323"/>
    <w:rsid w:val="00623558"/>
    <w:rsid w:val="006240BD"/>
    <w:rsid w:val="00625386"/>
    <w:rsid w:val="006268FF"/>
    <w:rsid w:val="0063100C"/>
    <w:rsid w:val="00632C1E"/>
    <w:rsid w:val="00636585"/>
    <w:rsid w:val="006366B5"/>
    <w:rsid w:val="00641785"/>
    <w:rsid w:val="0064221D"/>
    <w:rsid w:val="00656966"/>
    <w:rsid w:val="006614E8"/>
    <w:rsid w:val="00665098"/>
    <w:rsid w:val="00670775"/>
    <w:rsid w:val="006751B0"/>
    <w:rsid w:val="00697DC1"/>
    <w:rsid w:val="006A0B6E"/>
    <w:rsid w:val="006A41D7"/>
    <w:rsid w:val="006A43FA"/>
    <w:rsid w:val="006A51D4"/>
    <w:rsid w:val="006B0735"/>
    <w:rsid w:val="006B182D"/>
    <w:rsid w:val="006B5414"/>
    <w:rsid w:val="006B5816"/>
    <w:rsid w:val="006B7127"/>
    <w:rsid w:val="006C01B7"/>
    <w:rsid w:val="006C37F9"/>
    <w:rsid w:val="006C53D7"/>
    <w:rsid w:val="006C7FC8"/>
    <w:rsid w:val="006D0CDF"/>
    <w:rsid w:val="006D2546"/>
    <w:rsid w:val="006D45EF"/>
    <w:rsid w:val="006E2259"/>
    <w:rsid w:val="006F26E8"/>
    <w:rsid w:val="006F4492"/>
    <w:rsid w:val="006F4C7F"/>
    <w:rsid w:val="006F4E6C"/>
    <w:rsid w:val="006F688C"/>
    <w:rsid w:val="006F76F0"/>
    <w:rsid w:val="00705239"/>
    <w:rsid w:val="0071161A"/>
    <w:rsid w:val="00711B22"/>
    <w:rsid w:val="0071420D"/>
    <w:rsid w:val="00717972"/>
    <w:rsid w:val="007238EC"/>
    <w:rsid w:val="00727B37"/>
    <w:rsid w:val="00732101"/>
    <w:rsid w:val="00732FEB"/>
    <w:rsid w:val="007414E6"/>
    <w:rsid w:val="007418B4"/>
    <w:rsid w:val="00743E43"/>
    <w:rsid w:val="007616BE"/>
    <w:rsid w:val="00763AD4"/>
    <w:rsid w:val="00782610"/>
    <w:rsid w:val="00785489"/>
    <w:rsid w:val="00786B3C"/>
    <w:rsid w:val="00795DE8"/>
    <w:rsid w:val="007A2FBA"/>
    <w:rsid w:val="007A5396"/>
    <w:rsid w:val="007A76CF"/>
    <w:rsid w:val="007B0FA2"/>
    <w:rsid w:val="007B7D4B"/>
    <w:rsid w:val="007C6D9A"/>
    <w:rsid w:val="007D1472"/>
    <w:rsid w:val="007D2A2F"/>
    <w:rsid w:val="007D7363"/>
    <w:rsid w:val="007E004E"/>
    <w:rsid w:val="007E0269"/>
    <w:rsid w:val="007F2C38"/>
    <w:rsid w:val="007F37AB"/>
    <w:rsid w:val="00810D42"/>
    <w:rsid w:val="00812C12"/>
    <w:rsid w:val="008163DC"/>
    <w:rsid w:val="0081724F"/>
    <w:rsid w:val="00830608"/>
    <w:rsid w:val="00831C1C"/>
    <w:rsid w:val="008323D5"/>
    <w:rsid w:val="00832737"/>
    <w:rsid w:val="00833463"/>
    <w:rsid w:val="0084362E"/>
    <w:rsid w:val="00846617"/>
    <w:rsid w:val="00847752"/>
    <w:rsid w:val="00851450"/>
    <w:rsid w:val="00853649"/>
    <w:rsid w:val="00855012"/>
    <w:rsid w:val="00856874"/>
    <w:rsid w:val="00857922"/>
    <w:rsid w:val="00860598"/>
    <w:rsid w:val="008606F6"/>
    <w:rsid w:val="008618CF"/>
    <w:rsid w:val="00864B9B"/>
    <w:rsid w:val="00865C4B"/>
    <w:rsid w:val="00866AED"/>
    <w:rsid w:val="00872F41"/>
    <w:rsid w:val="008764BF"/>
    <w:rsid w:val="00892661"/>
    <w:rsid w:val="00893F7C"/>
    <w:rsid w:val="0089419A"/>
    <w:rsid w:val="00895D75"/>
    <w:rsid w:val="008A2A06"/>
    <w:rsid w:val="008A5BAE"/>
    <w:rsid w:val="008B49D3"/>
    <w:rsid w:val="008B7406"/>
    <w:rsid w:val="008C27AE"/>
    <w:rsid w:val="008D0AA2"/>
    <w:rsid w:val="008D3139"/>
    <w:rsid w:val="008D6F88"/>
    <w:rsid w:val="008E15F2"/>
    <w:rsid w:val="008E169A"/>
    <w:rsid w:val="008E2815"/>
    <w:rsid w:val="008E485B"/>
    <w:rsid w:val="008F3A24"/>
    <w:rsid w:val="008F4267"/>
    <w:rsid w:val="00907254"/>
    <w:rsid w:val="00912BD5"/>
    <w:rsid w:val="00914588"/>
    <w:rsid w:val="009152BA"/>
    <w:rsid w:val="009163F7"/>
    <w:rsid w:val="009211D9"/>
    <w:rsid w:val="009248D1"/>
    <w:rsid w:val="00934208"/>
    <w:rsid w:val="009345B9"/>
    <w:rsid w:val="00941FF3"/>
    <w:rsid w:val="0094506F"/>
    <w:rsid w:val="00946656"/>
    <w:rsid w:val="00950069"/>
    <w:rsid w:val="00951678"/>
    <w:rsid w:val="00955E53"/>
    <w:rsid w:val="009640EB"/>
    <w:rsid w:val="0096579E"/>
    <w:rsid w:val="009662A3"/>
    <w:rsid w:val="00972B8C"/>
    <w:rsid w:val="00973432"/>
    <w:rsid w:val="009734DD"/>
    <w:rsid w:val="00977524"/>
    <w:rsid w:val="00982367"/>
    <w:rsid w:val="009909F8"/>
    <w:rsid w:val="0099234C"/>
    <w:rsid w:val="009957EA"/>
    <w:rsid w:val="009A6687"/>
    <w:rsid w:val="009B194E"/>
    <w:rsid w:val="009B27C4"/>
    <w:rsid w:val="009B4333"/>
    <w:rsid w:val="009C6D3D"/>
    <w:rsid w:val="009C7736"/>
    <w:rsid w:val="009C7E99"/>
    <w:rsid w:val="009C7EE9"/>
    <w:rsid w:val="009D48D3"/>
    <w:rsid w:val="009D7B3B"/>
    <w:rsid w:val="009E62BB"/>
    <w:rsid w:val="009F629E"/>
    <w:rsid w:val="00A050A9"/>
    <w:rsid w:val="00A103B9"/>
    <w:rsid w:val="00A1344D"/>
    <w:rsid w:val="00A23116"/>
    <w:rsid w:val="00A25CE7"/>
    <w:rsid w:val="00A33353"/>
    <w:rsid w:val="00A34206"/>
    <w:rsid w:val="00A3685F"/>
    <w:rsid w:val="00A452A1"/>
    <w:rsid w:val="00A47274"/>
    <w:rsid w:val="00A47574"/>
    <w:rsid w:val="00A53EFC"/>
    <w:rsid w:val="00A559CC"/>
    <w:rsid w:val="00A711C9"/>
    <w:rsid w:val="00A74115"/>
    <w:rsid w:val="00A7548B"/>
    <w:rsid w:val="00A943A8"/>
    <w:rsid w:val="00A96AF4"/>
    <w:rsid w:val="00AA0009"/>
    <w:rsid w:val="00AA062C"/>
    <w:rsid w:val="00AA1454"/>
    <w:rsid w:val="00AA5394"/>
    <w:rsid w:val="00AB1054"/>
    <w:rsid w:val="00AC2505"/>
    <w:rsid w:val="00AD09DC"/>
    <w:rsid w:val="00AD3840"/>
    <w:rsid w:val="00AD4662"/>
    <w:rsid w:val="00AD4BA2"/>
    <w:rsid w:val="00AD5F17"/>
    <w:rsid w:val="00AD61E9"/>
    <w:rsid w:val="00AE0A61"/>
    <w:rsid w:val="00AE1E02"/>
    <w:rsid w:val="00AE1FCC"/>
    <w:rsid w:val="00AE251A"/>
    <w:rsid w:val="00AE362C"/>
    <w:rsid w:val="00AE6F0C"/>
    <w:rsid w:val="00AE7E55"/>
    <w:rsid w:val="00AF144F"/>
    <w:rsid w:val="00AF42A0"/>
    <w:rsid w:val="00B152E5"/>
    <w:rsid w:val="00B15AD6"/>
    <w:rsid w:val="00B17919"/>
    <w:rsid w:val="00B35E8F"/>
    <w:rsid w:val="00B36841"/>
    <w:rsid w:val="00B417B4"/>
    <w:rsid w:val="00B41B4A"/>
    <w:rsid w:val="00B43F67"/>
    <w:rsid w:val="00B44B47"/>
    <w:rsid w:val="00B51B39"/>
    <w:rsid w:val="00B56085"/>
    <w:rsid w:val="00B718EF"/>
    <w:rsid w:val="00B812AB"/>
    <w:rsid w:val="00B862C2"/>
    <w:rsid w:val="00B86CD8"/>
    <w:rsid w:val="00B90340"/>
    <w:rsid w:val="00B97B61"/>
    <w:rsid w:val="00BA43BB"/>
    <w:rsid w:val="00BC1D3A"/>
    <w:rsid w:val="00BC25D8"/>
    <w:rsid w:val="00BC6CAA"/>
    <w:rsid w:val="00BD67E9"/>
    <w:rsid w:val="00BF1471"/>
    <w:rsid w:val="00BF238D"/>
    <w:rsid w:val="00BF2DB2"/>
    <w:rsid w:val="00BF7159"/>
    <w:rsid w:val="00C075E2"/>
    <w:rsid w:val="00C14472"/>
    <w:rsid w:val="00C170A9"/>
    <w:rsid w:val="00C20764"/>
    <w:rsid w:val="00C21599"/>
    <w:rsid w:val="00C265A8"/>
    <w:rsid w:val="00C278B2"/>
    <w:rsid w:val="00C27BBF"/>
    <w:rsid w:val="00C3183D"/>
    <w:rsid w:val="00C337E0"/>
    <w:rsid w:val="00C4406A"/>
    <w:rsid w:val="00C50899"/>
    <w:rsid w:val="00C5140C"/>
    <w:rsid w:val="00C521C6"/>
    <w:rsid w:val="00C536E9"/>
    <w:rsid w:val="00C572B8"/>
    <w:rsid w:val="00C6201F"/>
    <w:rsid w:val="00C644CE"/>
    <w:rsid w:val="00C6480B"/>
    <w:rsid w:val="00C70009"/>
    <w:rsid w:val="00C85F24"/>
    <w:rsid w:val="00C90D09"/>
    <w:rsid w:val="00C942F2"/>
    <w:rsid w:val="00C94616"/>
    <w:rsid w:val="00CA048D"/>
    <w:rsid w:val="00CA0812"/>
    <w:rsid w:val="00CA4D9B"/>
    <w:rsid w:val="00CA569C"/>
    <w:rsid w:val="00CA7E47"/>
    <w:rsid w:val="00CB128A"/>
    <w:rsid w:val="00CB4B4E"/>
    <w:rsid w:val="00CD67A9"/>
    <w:rsid w:val="00CE045B"/>
    <w:rsid w:val="00CE77C5"/>
    <w:rsid w:val="00CF29E0"/>
    <w:rsid w:val="00D00DF7"/>
    <w:rsid w:val="00D0408E"/>
    <w:rsid w:val="00D11251"/>
    <w:rsid w:val="00D16895"/>
    <w:rsid w:val="00D327D8"/>
    <w:rsid w:val="00D3559E"/>
    <w:rsid w:val="00D37233"/>
    <w:rsid w:val="00D4597B"/>
    <w:rsid w:val="00D461BA"/>
    <w:rsid w:val="00D468ED"/>
    <w:rsid w:val="00D52F86"/>
    <w:rsid w:val="00D53C24"/>
    <w:rsid w:val="00D56CBE"/>
    <w:rsid w:val="00D574AC"/>
    <w:rsid w:val="00D615ED"/>
    <w:rsid w:val="00D62DA2"/>
    <w:rsid w:val="00D66B83"/>
    <w:rsid w:val="00D73FB0"/>
    <w:rsid w:val="00D83EA3"/>
    <w:rsid w:val="00D84C17"/>
    <w:rsid w:val="00D85208"/>
    <w:rsid w:val="00D87CC6"/>
    <w:rsid w:val="00DB12F2"/>
    <w:rsid w:val="00DB2E70"/>
    <w:rsid w:val="00DB34BB"/>
    <w:rsid w:val="00DB4256"/>
    <w:rsid w:val="00DB7A92"/>
    <w:rsid w:val="00DC5E1D"/>
    <w:rsid w:val="00DD2E0C"/>
    <w:rsid w:val="00DD3189"/>
    <w:rsid w:val="00DD5663"/>
    <w:rsid w:val="00DE62E7"/>
    <w:rsid w:val="00DF111C"/>
    <w:rsid w:val="00E11464"/>
    <w:rsid w:val="00E15EA5"/>
    <w:rsid w:val="00E16CEE"/>
    <w:rsid w:val="00E16E2F"/>
    <w:rsid w:val="00E250CC"/>
    <w:rsid w:val="00E457E4"/>
    <w:rsid w:val="00E4733D"/>
    <w:rsid w:val="00E4764D"/>
    <w:rsid w:val="00E5274F"/>
    <w:rsid w:val="00E566C9"/>
    <w:rsid w:val="00E726B6"/>
    <w:rsid w:val="00E81E10"/>
    <w:rsid w:val="00E87273"/>
    <w:rsid w:val="00E951E2"/>
    <w:rsid w:val="00EA000D"/>
    <w:rsid w:val="00EA2723"/>
    <w:rsid w:val="00EB718E"/>
    <w:rsid w:val="00EB74AD"/>
    <w:rsid w:val="00EC3645"/>
    <w:rsid w:val="00ED7493"/>
    <w:rsid w:val="00EE24D5"/>
    <w:rsid w:val="00EE5205"/>
    <w:rsid w:val="00EE6C8D"/>
    <w:rsid w:val="00EE7108"/>
    <w:rsid w:val="00EE7C59"/>
    <w:rsid w:val="00EF1769"/>
    <w:rsid w:val="00EF4412"/>
    <w:rsid w:val="00EF5333"/>
    <w:rsid w:val="00F00759"/>
    <w:rsid w:val="00F04BB1"/>
    <w:rsid w:val="00F04FFF"/>
    <w:rsid w:val="00F06070"/>
    <w:rsid w:val="00F12BD1"/>
    <w:rsid w:val="00F40177"/>
    <w:rsid w:val="00F41343"/>
    <w:rsid w:val="00F501C9"/>
    <w:rsid w:val="00F504A6"/>
    <w:rsid w:val="00F50D65"/>
    <w:rsid w:val="00F5519E"/>
    <w:rsid w:val="00F566D1"/>
    <w:rsid w:val="00F60513"/>
    <w:rsid w:val="00F6302B"/>
    <w:rsid w:val="00F63166"/>
    <w:rsid w:val="00F63C2B"/>
    <w:rsid w:val="00F6700F"/>
    <w:rsid w:val="00F728DB"/>
    <w:rsid w:val="00F76E5A"/>
    <w:rsid w:val="00F827AC"/>
    <w:rsid w:val="00F861CB"/>
    <w:rsid w:val="00F91512"/>
    <w:rsid w:val="00F91DD5"/>
    <w:rsid w:val="00F961DB"/>
    <w:rsid w:val="00FA02FF"/>
    <w:rsid w:val="00FA1E1F"/>
    <w:rsid w:val="00FA204E"/>
    <w:rsid w:val="00FA3436"/>
    <w:rsid w:val="00FA638B"/>
    <w:rsid w:val="00FA7387"/>
    <w:rsid w:val="00FB238C"/>
    <w:rsid w:val="00FB39B5"/>
    <w:rsid w:val="00FC32E8"/>
    <w:rsid w:val="00FC32FD"/>
    <w:rsid w:val="00FD0D4B"/>
    <w:rsid w:val="00FE20DF"/>
    <w:rsid w:val="00FE503C"/>
    <w:rsid w:val="00FF26F2"/>
    <w:rsid w:val="00FF3DF3"/>
    <w:rsid w:val="00FF4F6B"/>
    <w:rsid w:val="00FF6BCA"/>
    <w:rsid w:val="00FF7343"/>
    <w:rsid w:val="00FF75B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52D5"/>
  <w15:docId w15:val="{4A06487B-5661-47A3-A21A-702ED57BA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72B2"/>
    <w:rPr>
      <w:color w:val="0000FF" w:themeColor="hyperlink"/>
      <w:u w:val="single"/>
    </w:rPr>
  </w:style>
  <w:style w:type="paragraph" w:styleId="ListParagraph">
    <w:name w:val="List Paragraph"/>
    <w:basedOn w:val="Normal"/>
    <w:uiPriority w:val="34"/>
    <w:qFormat/>
    <w:rsid w:val="00872F41"/>
    <w:pPr>
      <w:ind w:left="720"/>
      <w:contextualSpacing/>
    </w:pPr>
  </w:style>
  <w:style w:type="paragraph" w:styleId="BalloonText">
    <w:name w:val="Balloon Text"/>
    <w:basedOn w:val="Normal"/>
    <w:link w:val="BalloonTextChar"/>
    <w:uiPriority w:val="99"/>
    <w:semiHidden/>
    <w:unhideWhenUsed/>
    <w:rsid w:val="00D372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7233"/>
    <w:rPr>
      <w:rFonts w:ascii="Tahoma" w:hAnsi="Tahoma" w:cs="Tahoma"/>
      <w:sz w:val="16"/>
      <w:szCs w:val="16"/>
    </w:rPr>
  </w:style>
  <w:style w:type="character" w:styleId="FollowedHyperlink">
    <w:name w:val="FollowedHyperlink"/>
    <w:basedOn w:val="DefaultParagraphFont"/>
    <w:uiPriority w:val="99"/>
    <w:semiHidden/>
    <w:unhideWhenUsed/>
    <w:rsid w:val="002A2AF3"/>
    <w:rPr>
      <w:color w:val="800080" w:themeColor="followedHyperlink"/>
      <w:u w:val="single"/>
    </w:rPr>
  </w:style>
  <w:style w:type="paragraph" w:customStyle="1" w:styleId="Default">
    <w:name w:val="Default"/>
    <w:rsid w:val="002A2AF3"/>
    <w:pPr>
      <w:autoSpaceDE w:val="0"/>
      <w:autoSpaceDN w:val="0"/>
      <w:adjustRightInd w:val="0"/>
      <w:spacing w:after="0" w:line="240" w:lineRule="auto"/>
    </w:pPr>
    <w:rPr>
      <w:rFonts w:ascii="Lexia" w:hAnsi="Lexia" w:cs="Lexia"/>
      <w:color w:val="000000"/>
      <w:sz w:val="24"/>
      <w:szCs w:val="24"/>
    </w:rPr>
  </w:style>
  <w:style w:type="character" w:styleId="UnresolvedMention">
    <w:name w:val="Unresolved Mention"/>
    <w:basedOn w:val="DefaultParagraphFont"/>
    <w:uiPriority w:val="99"/>
    <w:semiHidden/>
    <w:unhideWhenUsed/>
    <w:rsid w:val="002A2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rldmapper.org/" TargetMode="External"/><Relationship Id="rId3" Type="http://schemas.openxmlformats.org/officeDocument/2006/relationships/styles" Target="styles.xml"/><Relationship Id="rId7" Type="http://schemas.openxmlformats.org/officeDocument/2006/relationships/hyperlink" Target="https://apcentral.collegeboard.org/pdf/ap-human-geography-course-and-exam-description.pdf?course=ap-human-geograph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baker@dsdmail.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apmaker.nationalgeographic.org/" TargetMode="External"/><Relationship Id="rId4" Type="http://schemas.openxmlformats.org/officeDocument/2006/relationships/settings" Target="settings.xml"/><Relationship Id="rId9" Type="http://schemas.openxmlformats.org/officeDocument/2006/relationships/hyperlink" Target="https://www.pr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57F9F-461E-4852-A694-9FE629B50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Mommy</dc:creator>
  <cp:lastModifiedBy>Jennifer Baker</cp:lastModifiedBy>
  <cp:revision>23</cp:revision>
  <cp:lastPrinted>2023-04-25T17:51:00Z</cp:lastPrinted>
  <dcterms:created xsi:type="dcterms:W3CDTF">2023-04-26T13:40:00Z</dcterms:created>
  <dcterms:modified xsi:type="dcterms:W3CDTF">2023-08-07T15:28:00Z</dcterms:modified>
</cp:coreProperties>
</file>